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5E10F" w14:textId="4701BE3A" w:rsidR="000E6B25" w:rsidRPr="00FF0158" w:rsidRDefault="000E6B25" w:rsidP="000E6B25">
      <w:pPr>
        <w:pStyle w:val="3GPPHeader"/>
        <w:spacing w:after="60"/>
        <w:rPr>
          <w:rFonts w:cs="Arial"/>
          <w:sz w:val="20"/>
          <w:szCs w:val="20"/>
        </w:rPr>
      </w:pPr>
      <w:bookmarkStart w:id="0" w:name="_Hlk524960236"/>
      <w:bookmarkStart w:id="1" w:name="_GoBack"/>
      <w:bookmarkEnd w:id="1"/>
      <w:r w:rsidRPr="003E7893">
        <w:rPr>
          <w:rFonts w:cs="Arial"/>
          <w:sz w:val="20"/>
          <w:szCs w:val="20"/>
        </w:rPr>
        <w:t>3GPP TSG-RAN WG1 Meeting #9</w:t>
      </w:r>
      <w:r w:rsidR="00E4296F" w:rsidRPr="003E7893">
        <w:rPr>
          <w:rFonts w:cs="Arial"/>
          <w:sz w:val="20"/>
          <w:szCs w:val="20"/>
        </w:rPr>
        <w:t>8</w:t>
      </w:r>
      <w:r w:rsidRPr="003E7893">
        <w:rPr>
          <w:rFonts w:cs="Arial"/>
          <w:sz w:val="20"/>
          <w:szCs w:val="20"/>
        </w:rPr>
        <w:tab/>
        <w:t xml:space="preserve"> </w:t>
      </w:r>
      <w:r w:rsidRPr="00FF0158">
        <w:rPr>
          <w:rFonts w:cs="Arial"/>
          <w:sz w:val="20"/>
          <w:szCs w:val="20"/>
        </w:rPr>
        <w:t>R1-</w:t>
      </w:r>
      <w:r w:rsidR="00940BC4" w:rsidRPr="007D68E1">
        <w:rPr>
          <w:rFonts w:cs="Arial"/>
          <w:sz w:val="20"/>
          <w:szCs w:val="20"/>
        </w:rPr>
        <w:t>1909467</w:t>
      </w:r>
    </w:p>
    <w:p w14:paraId="5AB7BE9C" w14:textId="365582B2" w:rsidR="000E6B25" w:rsidRPr="003E7893" w:rsidRDefault="00E4296F" w:rsidP="000E6B25">
      <w:pPr>
        <w:pStyle w:val="3GPPHeader"/>
        <w:spacing w:after="0"/>
        <w:rPr>
          <w:rFonts w:cs="Arial"/>
          <w:sz w:val="20"/>
          <w:szCs w:val="20"/>
        </w:rPr>
      </w:pPr>
      <w:r w:rsidRPr="003E7893">
        <w:rPr>
          <w:rFonts w:cs="Arial"/>
          <w:sz w:val="20"/>
          <w:szCs w:val="20"/>
        </w:rPr>
        <w:t>Prague</w:t>
      </w:r>
      <w:r w:rsidR="0050241D" w:rsidRPr="003E7893">
        <w:rPr>
          <w:rFonts w:cs="Arial"/>
          <w:sz w:val="20"/>
          <w:szCs w:val="20"/>
        </w:rPr>
        <w:t xml:space="preserve">, </w:t>
      </w:r>
      <w:r w:rsidR="003D0DF2" w:rsidRPr="003E7893">
        <w:rPr>
          <w:rFonts w:cs="Arial"/>
          <w:sz w:val="20"/>
          <w:szCs w:val="20"/>
        </w:rPr>
        <w:t>CZ</w:t>
      </w:r>
      <w:r w:rsidR="0050241D" w:rsidRPr="003E7893">
        <w:rPr>
          <w:rFonts w:cs="Arial"/>
          <w:sz w:val="20"/>
          <w:szCs w:val="20"/>
        </w:rPr>
        <w:t xml:space="preserve">, </w:t>
      </w:r>
      <w:r w:rsidR="003D0DF2" w:rsidRPr="003E7893">
        <w:rPr>
          <w:rFonts w:cs="Arial"/>
          <w:sz w:val="20"/>
          <w:szCs w:val="20"/>
        </w:rPr>
        <w:t>August</w:t>
      </w:r>
      <w:r w:rsidR="0050241D" w:rsidRPr="003E7893">
        <w:rPr>
          <w:rFonts w:cs="Arial"/>
          <w:sz w:val="20"/>
          <w:szCs w:val="20"/>
        </w:rPr>
        <w:t xml:space="preserve"> </w:t>
      </w:r>
      <w:r w:rsidR="003D0DF2" w:rsidRPr="003E7893">
        <w:rPr>
          <w:rFonts w:cs="Arial"/>
          <w:sz w:val="20"/>
          <w:szCs w:val="20"/>
        </w:rPr>
        <w:t>26</w:t>
      </w:r>
      <w:r w:rsidR="0050241D" w:rsidRPr="003E7893">
        <w:rPr>
          <w:rFonts w:cs="Arial"/>
          <w:sz w:val="20"/>
          <w:szCs w:val="20"/>
        </w:rPr>
        <w:t xml:space="preserve">th – </w:t>
      </w:r>
      <w:r w:rsidR="003D0DF2" w:rsidRPr="003E7893">
        <w:rPr>
          <w:rFonts w:cs="Arial"/>
          <w:sz w:val="20"/>
          <w:szCs w:val="20"/>
        </w:rPr>
        <w:t>30</w:t>
      </w:r>
      <w:r w:rsidR="0050241D" w:rsidRPr="003E7893">
        <w:rPr>
          <w:rFonts w:cs="Arial"/>
          <w:sz w:val="20"/>
          <w:szCs w:val="20"/>
        </w:rPr>
        <w:t>th, 2019</w:t>
      </w:r>
    </w:p>
    <w:bookmarkEnd w:id="0"/>
    <w:p w14:paraId="6F664DE1" w14:textId="77777777" w:rsidR="00520D73" w:rsidRPr="003E7893" w:rsidRDefault="00520D73" w:rsidP="00520D73">
      <w:pPr>
        <w:pStyle w:val="Header"/>
        <w:rPr>
          <w:rFonts w:cs="Arial"/>
          <w:szCs w:val="20"/>
        </w:rPr>
      </w:pPr>
    </w:p>
    <w:p w14:paraId="42C693A5" w14:textId="77777777" w:rsidR="00520D73" w:rsidRPr="003E7893" w:rsidRDefault="00520D73" w:rsidP="00520D73">
      <w:pPr>
        <w:pStyle w:val="Header"/>
        <w:tabs>
          <w:tab w:val="clear" w:pos="4536"/>
          <w:tab w:val="left" w:pos="1800"/>
        </w:tabs>
        <w:ind w:left="1800" w:hanging="1800"/>
        <w:rPr>
          <w:rFonts w:cs="Arial"/>
          <w:szCs w:val="20"/>
        </w:rPr>
      </w:pPr>
      <w:r w:rsidRPr="003E7893">
        <w:rPr>
          <w:rFonts w:cs="Arial"/>
          <w:szCs w:val="20"/>
        </w:rPr>
        <w:t>Source:</w:t>
      </w:r>
      <w:r w:rsidRPr="003E7893">
        <w:rPr>
          <w:rFonts w:cs="Arial"/>
          <w:szCs w:val="20"/>
        </w:rPr>
        <w:tab/>
        <w:t>Ericsson</w:t>
      </w:r>
    </w:p>
    <w:p w14:paraId="571AF1CA" w14:textId="34479EB5" w:rsidR="00520D73" w:rsidRPr="003E7893" w:rsidRDefault="00520D73" w:rsidP="00520D73">
      <w:pPr>
        <w:pStyle w:val="Header"/>
        <w:tabs>
          <w:tab w:val="clear" w:pos="4536"/>
          <w:tab w:val="left" w:pos="1800"/>
        </w:tabs>
        <w:rPr>
          <w:rFonts w:cs="Arial"/>
          <w:szCs w:val="20"/>
        </w:rPr>
      </w:pPr>
      <w:r w:rsidRPr="003E7893">
        <w:rPr>
          <w:rFonts w:cs="Arial"/>
          <w:szCs w:val="20"/>
        </w:rPr>
        <w:t>Title:</w:t>
      </w:r>
      <w:bookmarkStart w:id="2" w:name="Title"/>
      <w:bookmarkEnd w:id="2"/>
      <w:r w:rsidRPr="003E7893">
        <w:rPr>
          <w:rFonts w:cs="Arial"/>
          <w:szCs w:val="20"/>
        </w:rPr>
        <w:tab/>
      </w:r>
      <w:r w:rsidR="007C3067">
        <w:rPr>
          <w:rFonts w:cs="Arial"/>
          <w:szCs w:val="20"/>
        </w:rPr>
        <w:t xml:space="preserve">Further </w:t>
      </w:r>
      <w:r w:rsidR="000A48D0" w:rsidRPr="003E7893">
        <w:rPr>
          <w:rFonts w:cs="Arial"/>
          <w:szCs w:val="20"/>
        </w:rPr>
        <w:t xml:space="preserve">results on </w:t>
      </w:r>
      <w:r w:rsidR="000A48D0" w:rsidRPr="00CC5A79">
        <w:rPr>
          <w:rFonts w:cs="Arial"/>
          <w:szCs w:val="20"/>
        </w:rPr>
        <w:t>DMRS antenna ports and scrambling</w:t>
      </w:r>
    </w:p>
    <w:p w14:paraId="3FBAABD9" w14:textId="3D9D7CEE" w:rsidR="00520D73" w:rsidRPr="003E7893" w:rsidRDefault="00520D73" w:rsidP="00520D73">
      <w:pPr>
        <w:pStyle w:val="Header"/>
        <w:tabs>
          <w:tab w:val="left" w:pos="1800"/>
        </w:tabs>
        <w:rPr>
          <w:rFonts w:cs="Arial"/>
          <w:szCs w:val="20"/>
        </w:rPr>
      </w:pPr>
      <w:r w:rsidRPr="003E7893">
        <w:rPr>
          <w:rFonts w:cs="Arial"/>
          <w:szCs w:val="20"/>
        </w:rPr>
        <w:t>Agenda Item:</w:t>
      </w:r>
      <w:bookmarkStart w:id="3" w:name="Source"/>
      <w:bookmarkEnd w:id="3"/>
      <w:r w:rsidRPr="003E7893">
        <w:rPr>
          <w:rFonts w:cs="Arial"/>
          <w:szCs w:val="20"/>
        </w:rPr>
        <w:tab/>
      </w:r>
      <w:r w:rsidR="00147D48" w:rsidRPr="003E7893">
        <w:rPr>
          <w:rFonts w:cs="Arial"/>
          <w:szCs w:val="20"/>
        </w:rPr>
        <w:t>7.</w:t>
      </w:r>
      <w:r w:rsidR="00146D40" w:rsidRPr="003E7893">
        <w:rPr>
          <w:rFonts w:cs="Arial"/>
          <w:szCs w:val="20"/>
        </w:rPr>
        <w:t>2</w:t>
      </w:r>
      <w:r w:rsidR="008E5CE0" w:rsidRPr="003E7893">
        <w:rPr>
          <w:rFonts w:cs="Arial"/>
          <w:szCs w:val="20"/>
        </w:rPr>
        <w:t>.</w:t>
      </w:r>
      <w:r w:rsidR="00146D40" w:rsidRPr="003E7893">
        <w:rPr>
          <w:rFonts w:cs="Arial"/>
          <w:szCs w:val="20"/>
        </w:rPr>
        <w:t>1</w:t>
      </w:r>
      <w:r w:rsidR="008E5CE0" w:rsidRPr="003E7893">
        <w:rPr>
          <w:rFonts w:cs="Arial"/>
          <w:szCs w:val="20"/>
        </w:rPr>
        <w:t>.3</w:t>
      </w:r>
    </w:p>
    <w:p w14:paraId="775F7906" w14:textId="77777777" w:rsidR="00520D73" w:rsidRPr="003E7893" w:rsidRDefault="00520D73" w:rsidP="00520D73">
      <w:pPr>
        <w:pStyle w:val="Header"/>
        <w:tabs>
          <w:tab w:val="left" w:pos="1800"/>
        </w:tabs>
        <w:rPr>
          <w:rFonts w:cs="Arial"/>
          <w:szCs w:val="20"/>
        </w:rPr>
      </w:pPr>
      <w:r w:rsidRPr="003E7893">
        <w:rPr>
          <w:rFonts w:cs="Arial"/>
          <w:szCs w:val="20"/>
        </w:rPr>
        <w:t>Document for:</w:t>
      </w:r>
      <w:r w:rsidRPr="003E7893">
        <w:rPr>
          <w:rFonts w:cs="Arial"/>
          <w:szCs w:val="20"/>
        </w:rPr>
        <w:tab/>
      </w:r>
      <w:bookmarkStart w:id="4" w:name="DocumentFor"/>
      <w:bookmarkEnd w:id="4"/>
      <w:r w:rsidRPr="003E7893">
        <w:rPr>
          <w:rFonts w:cs="Arial"/>
          <w:szCs w:val="20"/>
        </w:rPr>
        <w:t>Discussion</w:t>
      </w:r>
    </w:p>
    <w:p w14:paraId="24B2C92D" w14:textId="77777777" w:rsidR="00520D73" w:rsidRPr="003E7893" w:rsidRDefault="00520D73" w:rsidP="00520D73">
      <w:pPr>
        <w:pBdr>
          <w:bottom w:val="single" w:sz="4" w:space="1" w:color="auto"/>
        </w:pBdr>
        <w:tabs>
          <w:tab w:val="left" w:pos="2552"/>
        </w:tabs>
        <w:rPr>
          <w:rFonts w:ascii="Arial" w:hAnsi="Arial" w:cs="Arial"/>
          <w:szCs w:val="20"/>
        </w:rPr>
      </w:pPr>
    </w:p>
    <w:p w14:paraId="4BD121F1" w14:textId="423162D6" w:rsidR="00CF770E" w:rsidRPr="00D443FB" w:rsidRDefault="00661063" w:rsidP="00D443FB">
      <w:pPr>
        <w:pStyle w:val="Heading1"/>
      </w:pPr>
      <w:r>
        <w:t>Introduction</w:t>
      </w:r>
    </w:p>
    <w:p w14:paraId="3C951EB2" w14:textId="4F2EFA7F" w:rsidR="00BF7697" w:rsidRDefault="007E3E0E" w:rsidP="008426F3">
      <w:pPr>
        <w:jc w:val="both"/>
        <w:rPr>
          <w:rFonts w:ascii="Arial" w:hAnsi="Arial" w:cs="Arial"/>
          <w:szCs w:val="20"/>
        </w:rPr>
      </w:pPr>
      <w:r>
        <w:rPr>
          <w:rFonts w:ascii="Arial" w:hAnsi="Arial" w:cs="Arial"/>
          <w:szCs w:val="20"/>
        </w:rPr>
        <w:t xml:space="preserve">RAN1#97 discussed at length whether two step RACH should support DMRS with different scrambling in a PUSCH occasion (PO), but a decision was not reached in part due to a lack of </w:t>
      </w:r>
      <w:proofErr w:type="gramStart"/>
      <w:r>
        <w:rPr>
          <w:rFonts w:ascii="Arial" w:hAnsi="Arial" w:cs="Arial"/>
          <w:szCs w:val="20"/>
        </w:rPr>
        <w:t>sufficient</w:t>
      </w:r>
      <w:proofErr w:type="gramEnd"/>
      <w:r>
        <w:rPr>
          <w:rFonts w:ascii="Arial" w:hAnsi="Arial" w:cs="Arial"/>
          <w:szCs w:val="20"/>
        </w:rPr>
        <w:t xml:space="preserve"> simulation results. In this contribution, we provide link </w:t>
      </w:r>
      <w:r w:rsidR="009918FA">
        <w:rPr>
          <w:rFonts w:ascii="Arial" w:hAnsi="Arial" w:cs="Arial"/>
          <w:szCs w:val="20"/>
        </w:rPr>
        <w:t xml:space="preserve">and system </w:t>
      </w:r>
      <w:r>
        <w:rPr>
          <w:rFonts w:ascii="Arial" w:hAnsi="Arial" w:cs="Arial"/>
          <w:szCs w:val="20"/>
        </w:rPr>
        <w:t xml:space="preserve">simulations on the performance of 2-step RACH with and without different scrambling in a PO.  </w:t>
      </w:r>
    </w:p>
    <w:p w14:paraId="5E897A54" w14:textId="77777777" w:rsidR="00BF7697" w:rsidRDefault="00BF7697" w:rsidP="008426F3">
      <w:pPr>
        <w:jc w:val="both"/>
        <w:rPr>
          <w:rFonts w:ascii="Arial" w:hAnsi="Arial" w:cs="Arial"/>
          <w:szCs w:val="20"/>
        </w:rPr>
      </w:pPr>
    </w:p>
    <w:p w14:paraId="7D507CCF" w14:textId="2FEF962B" w:rsidR="00BF7697" w:rsidRDefault="007E3E0E" w:rsidP="008426F3">
      <w:pPr>
        <w:jc w:val="both"/>
        <w:rPr>
          <w:rFonts w:ascii="Arial" w:hAnsi="Arial" w:cs="Arial"/>
          <w:szCs w:val="20"/>
        </w:rPr>
      </w:pPr>
      <w:r>
        <w:rPr>
          <w:rFonts w:ascii="Arial" w:hAnsi="Arial" w:cs="Arial"/>
          <w:szCs w:val="20"/>
        </w:rPr>
        <w:t xml:space="preserve">The </w:t>
      </w:r>
      <w:r w:rsidR="007B3F17">
        <w:rPr>
          <w:rFonts w:ascii="Arial" w:hAnsi="Arial" w:cs="Arial"/>
          <w:szCs w:val="20"/>
        </w:rPr>
        <w:t xml:space="preserve">link level </w:t>
      </w:r>
      <w:r>
        <w:rPr>
          <w:rFonts w:ascii="Arial" w:hAnsi="Arial" w:cs="Arial"/>
          <w:szCs w:val="20"/>
        </w:rPr>
        <w:t>simulations address the case where different numbers of POs are available to UEs randomly selecting the POs and their corresponding DMRSs. This random</w:t>
      </w:r>
      <w:r w:rsidR="00E16B27">
        <w:rPr>
          <w:rFonts w:ascii="Arial" w:hAnsi="Arial" w:cs="Arial"/>
          <w:szCs w:val="20"/>
        </w:rPr>
        <w:t xml:space="preserve"> selection of resources is essential to properly evaluate DMRS with and without scrambling, since selecting from a small number of DMRS por</w:t>
      </w:r>
      <w:r w:rsidR="00BF7697">
        <w:rPr>
          <w:rFonts w:ascii="Arial" w:hAnsi="Arial" w:cs="Arial"/>
          <w:szCs w:val="20"/>
        </w:rPr>
        <w:t xml:space="preserve">ts can lead to </w:t>
      </w:r>
      <w:r w:rsidR="00BC5C52">
        <w:rPr>
          <w:rFonts w:ascii="Arial" w:hAnsi="Arial" w:cs="Arial"/>
          <w:szCs w:val="20"/>
        </w:rPr>
        <w:t xml:space="preserve">DMRS collision and therefore </w:t>
      </w:r>
      <w:r w:rsidR="00BF7697">
        <w:rPr>
          <w:rFonts w:ascii="Arial" w:hAnsi="Arial" w:cs="Arial"/>
          <w:szCs w:val="20"/>
        </w:rPr>
        <w:t>BLER flooring</w:t>
      </w:r>
      <w:r w:rsidR="007B3F17">
        <w:rPr>
          <w:rFonts w:ascii="Arial" w:hAnsi="Arial" w:cs="Arial"/>
          <w:szCs w:val="20"/>
        </w:rPr>
        <w:t>, and its impact can be clearly seen in these link simulations</w:t>
      </w:r>
      <w:r w:rsidR="00BF7697">
        <w:rPr>
          <w:rFonts w:ascii="Arial" w:hAnsi="Arial" w:cs="Arial"/>
          <w:szCs w:val="20"/>
        </w:rPr>
        <w:t xml:space="preserve">.  </w:t>
      </w:r>
    </w:p>
    <w:p w14:paraId="79511F65" w14:textId="77777777" w:rsidR="007B3F17" w:rsidRDefault="007B3F17" w:rsidP="007B3F17">
      <w:pPr>
        <w:jc w:val="both"/>
        <w:rPr>
          <w:rFonts w:ascii="Arial" w:hAnsi="Arial" w:cs="Arial"/>
          <w:szCs w:val="20"/>
        </w:rPr>
      </w:pPr>
    </w:p>
    <w:p w14:paraId="2C3AC36A" w14:textId="22D24FEE" w:rsidR="007B3F17" w:rsidRDefault="007B3F17" w:rsidP="007B3F17">
      <w:pPr>
        <w:jc w:val="both"/>
        <w:rPr>
          <w:rFonts w:ascii="Arial" w:hAnsi="Arial" w:cs="Arial"/>
          <w:szCs w:val="20"/>
        </w:rPr>
      </w:pPr>
      <w:r>
        <w:rPr>
          <w:rFonts w:ascii="Arial" w:hAnsi="Arial" w:cs="Arial"/>
          <w:szCs w:val="20"/>
        </w:rPr>
        <w:t>On the other hand, the loss of orthogonality in differently scrambled ports will degrade channel estimation.  While this is also captured in the link simulations in a basic way, system level simulations are needed to capture near-far power differences that can substantially degrade differently scrambled DMRS, while also addressing the probability of such collisions by taking system load into account.</w:t>
      </w:r>
    </w:p>
    <w:p w14:paraId="53D80DB8" w14:textId="77777777" w:rsidR="00BF7697" w:rsidRDefault="00BF7697" w:rsidP="008426F3">
      <w:pPr>
        <w:jc w:val="both"/>
        <w:rPr>
          <w:rFonts w:ascii="Arial" w:hAnsi="Arial" w:cs="Arial"/>
          <w:szCs w:val="20"/>
        </w:rPr>
      </w:pPr>
    </w:p>
    <w:p w14:paraId="044A0308" w14:textId="309024F1" w:rsidR="00BF7697" w:rsidRDefault="00BF7697" w:rsidP="008426F3">
      <w:pPr>
        <w:jc w:val="both"/>
        <w:rPr>
          <w:rFonts w:ascii="Arial" w:hAnsi="Arial" w:cs="Arial"/>
          <w:szCs w:val="20"/>
        </w:rPr>
      </w:pPr>
      <w:r>
        <w:rPr>
          <w:rFonts w:ascii="Arial" w:hAnsi="Arial" w:cs="Arial"/>
          <w:szCs w:val="20"/>
        </w:rPr>
        <w:t xml:space="preserve">Given the results of these </w:t>
      </w:r>
      <w:r w:rsidR="007B3F17">
        <w:rPr>
          <w:rFonts w:ascii="Arial" w:hAnsi="Arial" w:cs="Arial"/>
          <w:szCs w:val="20"/>
        </w:rPr>
        <w:t xml:space="preserve">link and system </w:t>
      </w:r>
      <w:r>
        <w:rPr>
          <w:rFonts w:ascii="Arial" w:hAnsi="Arial" w:cs="Arial"/>
          <w:szCs w:val="20"/>
        </w:rPr>
        <w:t>simulations, we then draw conclusions and make corresponding proposals.</w:t>
      </w:r>
    </w:p>
    <w:p w14:paraId="63A34440" w14:textId="274CA1CF" w:rsidR="00CF770E" w:rsidRDefault="00852778" w:rsidP="009E2F91">
      <w:pPr>
        <w:pStyle w:val="Heading1"/>
      </w:pPr>
      <w:r>
        <w:t>Link level s</w:t>
      </w:r>
      <w:r w:rsidR="00E145B1">
        <w:t>imulation</w:t>
      </w:r>
      <w:r>
        <w:t>s</w:t>
      </w:r>
    </w:p>
    <w:p w14:paraId="45908222" w14:textId="26BDFB7D" w:rsidR="00B031A9" w:rsidRDefault="00B031A9" w:rsidP="00E145B1">
      <w:pPr>
        <w:jc w:val="both"/>
        <w:rPr>
          <w:rFonts w:ascii="Arial" w:hAnsi="Arial" w:cs="Arial"/>
          <w:szCs w:val="20"/>
        </w:rPr>
      </w:pPr>
    </w:p>
    <w:p w14:paraId="13C58F5D" w14:textId="2DC51D5E" w:rsidR="00B031A9" w:rsidRPr="003E7893" w:rsidRDefault="00B031A9" w:rsidP="00B031A9">
      <w:pPr>
        <w:jc w:val="both"/>
        <w:rPr>
          <w:rFonts w:ascii="Arial" w:hAnsi="Arial" w:cs="Arial"/>
          <w:szCs w:val="20"/>
        </w:rPr>
      </w:pPr>
      <w:r>
        <w:rPr>
          <w:rFonts w:ascii="Arial" w:hAnsi="Arial" w:cs="Arial"/>
          <w:szCs w:val="20"/>
        </w:rPr>
        <w:t xml:space="preserve">For msgA transmission in 2-step RACH </w:t>
      </w:r>
      <w:r w:rsidR="003B48BC">
        <w:rPr>
          <w:rFonts w:ascii="Arial" w:hAnsi="Arial" w:cs="Arial"/>
          <w:szCs w:val="20"/>
        </w:rPr>
        <w:t>operation</w:t>
      </w:r>
      <w:r>
        <w:rPr>
          <w:rFonts w:ascii="Arial" w:hAnsi="Arial" w:cs="Arial"/>
          <w:szCs w:val="20"/>
        </w:rPr>
        <w:t xml:space="preserve">, both the PRACH and the PUSCH are time multiplexed at the UE. </w:t>
      </w:r>
      <w:r w:rsidRPr="003E7893">
        <w:rPr>
          <w:rFonts w:ascii="Arial" w:hAnsi="Arial" w:cs="Arial"/>
          <w:szCs w:val="20"/>
        </w:rPr>
        <w:t xml:space="preserve">In </w:t>
      </w:r>
      <w:r w:rsidR="003B48BC">
        <w:rPr>
          <w:rFonts w:ascii="Arial" w:hAnsi="Arial" w:cs="Arial"/>
          <w:szCs w:val="20"/>
        </w:rPr>
        <w:t>order to focus on the details of PUSCH independent of PRACH configuration,</w:t>
      </w:r>
      <w:r w:rsidRPr="003E7893">
        <w:rPr>
          <w:rFonts w:ascii="Arial" w:hAnsi="Arial" w:cs="Arial"/>
          <w:szCs w:val="20"/>
        </w:rPr>
        <w:t xml:space="preserve"> this contribution</w:t>
      </w:r>
      <w:r>
        <w:rPr>
          <w:rFonts w:ascii="Arial" w:hAnsi="Arial" w:cs="Arial"/>
          <w:szCs w:val="20"/>
        </w:rPr>
        <w:t xml:space="preserve"> assume</w:t>
      </w:r>
      <w:r w:rsidR="003B48BC">
        <w:rPr>
          <w:rFonts w:ascii="Arial" w:hAnsi="Arial" w:cs="Arial"/>
          <w:szCs w:val="20"/>
        </w:rPr>
        <w:t>s</w:t>
      </w:r>
      <w:r>
        <w:rPr>
          <w:rFonts w:ascii="Arial" w:hAnsi="Arial" w:cs="Arial"/>
          <w:szCs w:val="20"/>
        </w:rPr>
        <w:t xml:space="preserve"> that the PRACH has been successfully detected at the gNB</w:t>
      </w:r>
      <w:r w:rsidR="003B48BC">
        <w:rPr>
          <w:rFonts w:ascii="Arial" w:hAnsi="Arial" w:cs="Arial"/>
          <w:szCs w:val="20"/>
        </w:rPr>
        <w:t xml:space="preserve">. Furthermore, </w:t>
      </w:r>
      <w:r>
        <w:rPr>
          <w:rFonts w:ascii="Arial" w:hAnsi="Arial" w:cs="Arial"/>
          <w:szCs w:val="20"/>
        </w:rPr>
        <w:t>the PUSCH decoding performance</w:t>
      </w:r>
      <w:r w:rsidRPr="003E7893">
        <w:rPr>
          <w:rFonts w:ascii="Arial" w:hAnsi="Arial" w:cs="Arial"/>
          <w:szCs w:val="20"/>
        </w:rPr>
        <w:t xml:space="preserve"> </w:t>
      </w:r>
      <w:r>
        <w:rPr>
          <w:rFonts w:ascii="Arial" w:hAnsi="Arial" w:cs="Arial"/>
          <w:szCs w:val="20"/>
        </w:rPr>
        <w:t>with a small PUSCH payload</w:t>
      </w:r>
      <w:r w:rsidRPr="003E7893">
        <w:rPr>
          <w:rFonts w:ascii="Arial" w:hAnsi="Arial" w:cs="Arial"/>
          <w:szCs w:val="20"/>
        </w:rPr>
        <w:t xml:space="preserve"> is studied</w:t>
      </w:r>
      <w:r w:rsidR="003B48BC">
        <w:rPr>
          <w:rFonts w:ascii="Arial" w:hAnsi="Arial" w:cs="Arial"/>
          <w:szCs w:val="20"/>
        </w:rPr>
        <w:t>, as this is the most generic mode of operation. The simulations are done</w:t>
      </w:r>
      <w:r>
        <w:rPr>
          <w:rFonts w:ascii="Arial" w:hAnsi="Arial" w:cs="Arial"/>
          <w:szCs w:val="20"/>
        </w:rPr>
        <w:t xml:space="preserve"> </w:t>
      </w:r>
      <w:r w:rsidRPr="003E7893">
        <w:rPr>
          <w:rFonts w:ascii="Arial" w:hAnsi="Arial" w:cs="Arial"/>
          <w:szCs w:val="20"/>
        </w:rPr>
        <w:t xml:space="preserve">for varying values of </w:t>
      </w:r>
    </w:p>
    <w:p w14:paraId="1D1991C5" w14:textId="77777777" w:rsidR="00B031A9" w:rsidRPr="003E7893" w:rsidRDefault="00B031A9" w:rsidP="00B031A9">
      <w:pPr>
        <w:pStyle w:val="ListParagraph"/>
        <w:numPr>
          <w:ilvl w:val="0"/>
          <w:numId w:val="45"/>
        </w:numPr>
        <w:jc w:val="both"/>
        <w:rPr>
          <w:rFonts w:ascii="Arial" w:hAnsi="Arial" w:cs="Arial"/>
        </w:rPr>
      </w:pPr>
      <w:r w:rsidRPr="003E7893">
        <w:rPr>
          <w:rFonts w:ascii="Arial" w:hAnsi="Arial" w:cs="Arial"/>
          <w:lang w:val="en-US"/>
        </w:rPr>
        <w:t xml:space="preserve">the </w:t>
      </w:r>
      <w:r w:rsidRPr="003E7893">
        <w:rPr>
          <w:rFonts w:ascii="Arial" w:hAnsi="Arial" w:cs="Arial"/>
        </w:rPr>
        <w:t xml:space="preserve">number of scrambling initializations, </w:t>
      </w:r>
    </w:p>
    <w:p w14:paraId="78F9E1C5" w14:textId="77777777" w:rsidR="00B031A9" w:rsidRPr="003E7893" w:rsidRDefault="00B031A9" w:rsidP="00B031A9">
      <w:pPr>
        <w:pStyle w:val="ListParagraph"/>
        <w:numPr>
          <w:ilvl w:val="0"/>
          <w:numId w:val="45"/>
        </w:numPr>
        <w:spacing w:before="180" w:line="259" w:lineRule="auto"/>
        <w:jc w:val="both"/>
        <w:rPr>
          <w:rFonts w:ascii="Arial" w:hAnsi="Arial" w:cs="Arial"/>
        </w:rPr>
      </w:pPr>
      <w:r w:rsidRPr="003E7893">
        <w:rPr>
          <w:rFonts w:ascii="Arial" w:hAnsi="Arial" w:cs="Arial"/>
        </w:rPr>
        <w:t xml:space="preserve">the number of PRB groups,  </w:t>
      </w:r>
    </w:p>
    <w:p w14:paraId="25572D0B" w14:textId="77777777" w:rsidR="00B031A9" w:rsidRPr="00012CA5" w:rsidRDefault="00B031A9" w:rsidP="00B031A9">
      <w:pPr>
        <w:pStyle w:val="ListParagraph"/>
        <w:numPr>
          <w:ilvl w:val="0"/>
          <w:numId w:val="45"/>
        </w:numPr>
        <w:spacing w:before="180" w:line="259" w:lineRule="auto"/>
        <w:jc w:val="both"/>
      </w:pPr>
      <w:r w:rsidRPr="000F271B">
        <w:rPr>
          <w:rFonts w:ascii="Arial" w:hAnsi="Arial" w:cs="Arial"/>
        </w:rPr>
        <w:t>the number of UEs.</w:t>
      </w:r>
    </w:p>
    <w:p w14:paraId="7AA8CB0A" w14:textId="7E047DC8" w:rsidR="00E145B1" w:rsidRPr="002C678D" w:rsidRDefault="00E145B1" w:rsidP="00E145B1">
      <w:pPr>
        <w:jc w:val="both"/>
        <w:rPr>
          <w:rFonts w:ascii="Arial" w:hAnsi="Arial" w:cs="Arial"/>
          <w:b/>
          <w:szCs w:val="20"/>
        </w:rPr>
      </w:pPr>
      <w:r w:rsidRPr="003E7893">
        <w:rPr>
          <w:rFonts w:ascii="Arial" w:hAnsi="Arial" w:cs="Arial"/>
          <w:szCs w:val="20"/>
        </w:rPr>
        <w:t xml:space="preserve">The </w:t>
      </w:r>
      <w:r>
        <w:rPr>
          <w:rFonts w:ascii="Arial" w:hAnsi="Arial" w:cs="Arial"/>
          <w:szCs w:val="20"/>
        </w:rPr>
        <w:t xml:space="preserve">figures </w:t>
      </w:r>
      <w:r w:rsidR="003B48BC">
        <w:rPr>
          <w:rFonts w:ascii="Arial" w:hAnsi="Arial" w:cs="Arial"/>
          <w:szCs w:val="20"/>
        </w:rPr>
        <w:t xml:space="preserve">in this section </w:t>
      </w:r>
      <w:r w:rsidRPr="003E7893">
        <w:rPr>
          <w:rFonts w:ascii="Arial" w:hAnsi="Arial" w:cs="Arial"/>
          <w:szCs w:val="20"/>
        </w:rPr>
        <w:t xml:space="preserve">compare the PUSCH-BLER performance </w:t>
      </w:r>
      <w:r>
        <w:rPr>
          <w:rFonts w:ascii="Arial" w:hAnsi="Arial" w:cs="Arial"/>
          <w:szCs w:val="20"/>
        </w:rPr>
        <w:t>a</w:t>
      </w:r>
      <w:r w:rsidRPr="003E7893">
        <w:rPr>
          <w:rFonts w:ascii="Arial" w:hAnsi="Arial" w:cs="Arial"/>
          <w:szCs w:val="20"/>
        </w:rPr>
        <w:t>gainst the SNR</w:t>
      </w:r>
      <w:r w:rsidR="00ED13CF">
        <w:rPr>
          <w:rFonts w:ascii="Arial" w:hAnsi="Arial" w:cs="Arial"/>
          <w:szCs w:val="20"/>
        </w:rPr>
        <w:t xml:space="preserve">. This SNR value </w:t>
      </w:r>
      <w:r w:rsidR="00484B2A">
        <w:rPr>
          <w:rFonts w:ascii="Arial" w:hAnsi="Arial" w:cs="Arial"/>
          <w:szCs w:val="20"/>
        </w:rPr>
        <w:t xml:space="preserve">in the simulations </w:t>
      </w:r>
      <w:r w:rsidR="00ED13CF">
        <w:rPr>
          <w:rFonts w:ascii="Arial" w:hAnsi="Arial" w:cs="Arial"/>
          <w:szCs w:val="20"/>
        </w:rPr>
        <w:t>is normalized</w:t>
      </w:r>
      <w:r w:rsidRPr="003E7893">
        <w:rPr>
          <w:rFonts w:ascii="Arial" w:hAnsi="Arial" w:cs="Arial"/>
          <w:szCs w:val="20"/>
        </w:rPr>
        <w:t xml:space="preserve"> </w:t>
      </w:r>
      <w:r w:rsidR="002C678D">
        <w:rPr>
          <w:rFonts w:ascii="Arial" w:hAnsi="Arial" w:cs="Arial"/>
          <w:szCs w:val="20"/>
        </w:rPr>
        <w:t>such that</w:t>
      </w:r>
      <w:r w:rsidRPr="003E7893">
        <w:rPr>
          <w:rFonts w:ascii="Arial" w:hAnsi="Arial" w:cs="Arial"/>
          <w:szCs w:val="20"/>
        </w:rPr>
        <w:t xml:space="preserve"> on the linear scale</w:t>
      </w:r>
    </w:p>
    <w:p w14:paraId="38823AF1" w14:textId="18702E3D" w:rsidR="00E145B1" w:rsidRPr="003E7893" w:rsidRDefault="00132181" w:rsidP="00E145B1">
      <w:pPr>
        <w:pStyle w:val="BodyText"/>
        <w:rPr>
          <w:rFonts w:ascii="Arial" w:hAnsi="Arial" w:cs="Arial"/>
          <w:szCs w:val="20"/>
        </w:rPr>
      </w:pPr>
      <m:oMathPara>
        <m:oMath>
          <m:sSub>
            <m:sSubPr>
              <m:ctrlPr>
                <w:rPr>
                  <w:rFonts w:ascii="Cambria Math" w:hAnsi="Cambria Math" w:cs="Arial"/>
                  <w:i/>
                  <w:szCs w:val="20"/>
                </w:rPr>
              </m:ctrlPr>
            </m:sSubPr>
            <m:e>
              <m:r>
                <w:rPr>
                  <w:rFonts w:ascii="Cambria Math" w:hAnsi="Cambria Math" w:cs="Arial"/>
                  <w:szCs w:val="20"/>
                </w:rPr>
                <m:t>SNR</m:t>
              </m:r>
            </m:e>
            <m:sub>
              <m:r>
                <m:rPr>
                  <m:sty m:val="p"/>
                </m:rPr>
                <w:rPr>
                  <w:rFonts w:ascii="Cambria Math" w:hAnsi="Cambria Math" w:cs="Arial"/>
                  <w:szCs w:val="20"/>
                </w:rPr>
                <m:t>normalized</m:t>
              </m:r>
            </m:sub>
          </m:sSub>
          <m:r>
            <w:rPr>
              <w:rFonts w:ascii="Cambria Math" w:hAnsi="Cambria Math" w:cs="Arial"/>
              <w:szCs w:val="20"/>
            </w:rPr>
            <m:t>=</m:t>
          </m:r>
          <m:f>
            <m:fPr>
              <m:ctrlPr>
                <w:rPr>
                  <w:rFonts w:ascii="Cambria Math" w:hAnsi="Cambria Math" w:cs="Arial"/>
                  <w:i/>
                  <w:szCs w:val="20"/>
                </w:rPr>
              </m:ctrlPr>
            </m:fPr>
            <m:num>
              <m:r>
                <w:rPr>
                  <w:rFonts w:ascii="Cambria Math" w:hAnsi="Cambria Math" w:cs="Arial"/>
                  <w:szCs w:val="20"/>
                </w:rPr>
                <m:t>SNR</m:t>
              </m:r>
            </m:num>
            <m:den>
              <m:d>
                <m:dPr>
                  <m:ctrlPr>
                    <w:rPr>
                      <w:rFonts w:ascii="Cambria Math" w:hAnsi="Cambria Math" w:cs="Arial"/>
                      <w:i/>
                      <w:szCs w:val="20"/>
                    </w:rPr>
                  </m:ctrlPr>
                </m:dPr>
                <m:e>
                  <m:r>
                    <w:rPr>
                      <w:rFonts w:ascii="Cambria Math" w:hAnsi="Cambria Math" w:cs="Arial"/>
                      <w:szCs w:val="20"/>
                    </w:rPr>
                    <m:t>#</m:t>
                  </m:r>
                  <m:r>
                    <m:rPr>
                      <m:sty m:val="p"/>
                    </m:rPr>
                    <w:rPr>
                      <w:rFonts w:ascii="Cambria Math" w:hAnsi="Cambria Math" w:cs="Arial"/>
                      <w:szCs w:val="20"/>
                    </w:rPr>
                    <m:t>SCS per PRB</m:t>
                  </m:r>
                </m:e>
              </m:d>
              <m:r>
                <m:rPr>
                  <m:sty m:val="p"/>
                </m:rPr>
                <w:rPr>
                  <w:rFonts w:ascii="Cambria Math" w:hAnsi="Cambria Math" w:cs="Arial"/>
                  <w:szCs w:val="20"/>
                </w:rPr>
                <m:t>*</m:t>
              </m:r>
              <m:d>
                <m:dPr>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m:t>
                      </m:r>
                      <m:r>
                        <m:rPr>
                          <m:sty m:val="p"/>
                        </m:rPr>
                        <w:rPr>
                          <w:rFonts w:ascii="Cambria Math" w:hAnsi="Cambria Math" w:cs="Arial"/>
                          <w:szCs w:val="20"/>
                        </w:rPr>
                        <m:t>PRBs</m:t>
                      </m:r>
                    </m:num>
                    <m:den>
                      <m:r>
                        <w:rPr>
                          <w:rFonts w:ascii="Cambria Math" w:hAnsi="Cambria Math" w:cs="Arial"/>
                          <w:szCs w:val="20"/>
                        </w:rPr>
                        <m:t>#</m:t>
                      </m:r>
                      <m:r>
                        <m:rPr>
                          <m:sty m:val="p"/>
                        </m:rPr>
                        <w:rPr>
                          <w:rFonts w:ascii="Cambria Math" w:hAnsi="Cambria Math" w:cs="Arial"/>
                          <w:szCs w:val="20"/>
                        </w:rPr>
                        <m:t>PRB groups</m:t>
                      </m:r>
                    </m:den>
                  </m:f>
                </m:e>
              </m:d>
            </m:den>
          </m:f>
          <m:r>
            <w:rPr>
              <w:rFonts w:ascii="Cambria Math" w:hAnsi="Cambria Math" w:cs="Arial"/>
              <w:szCs w:val="20"/>
            </w:rPr>
            <m:t xml:space="preserve"> </m:t>
          </m:r>
        </m:oMath>
      </m:oMathPara>
    </w:p>
    <w:p w14:paraId="771BF036" w14:textId="11869A06" w:rsidR="00E145B1" w:rsidRDefault="00E145B1" w:rsidP="00E145B1">
      <w:pPr>
        <w:jc w:val="both"/>
        <w:rPr>
          <w:rFonts w:ascii="Arial" w:hAnsi="Arial" w:cs="Arial"/>
          <w:szCs w:val="20"/>
        </w:rPr>
      </w:pPr>
      <w:r w:rsidRPr="003E7893">
        <w:rPr>
          <w:rFonts w:ascii="Arial" w:hAnsi="Arial" w:cs="Arial"/>
          <w:szCs w:val="20"/>
        </w:rPr>
        <w:t xml:space="preserve">i.e., the SNR is normalized </w:t>
      </w:r>
      <w:proofErr w:type="spellStart"/>
      <w:r w:rsidRPr="003E7893">
        <w:rPr>
          <w:rFonts w:ascii="Arial" w:hAnsi="Arial" w:cs="Arial"/>
          <w:szCs w:val="20"/>
        </w:rPr>
        <w:t>w.r.t.</w:t>
      </w:r>
      <w:proofErr w:type="spellEnd"/>
      <w:r w:rsidRPr="003E7893">
        <w:rPr>
          <w:rFonts w:ascii="Arial" w:hAnsi="Arial" w:cs="Arial"/>
          <w:szCs w:val="20"/>
        </w:rPr>
        <w:t xml:space="preserve"> the number of PRB groups (or the occupied number of subcarriers). The normalizing factor </w:t>
      </w:r>
      <w:r w:rsidR="00F54A26" w:rsidRPr="003E7893">
        <w:rPr>
          <w:rFonts w:ascii="Arial" w:hAnsi="Arial" w:cs="Arial"/>
          <w:szCs w:val="20"/>
        </w:rPr>
        <w:t xml:space="preserve">in the denominator </w:t>
      </w:r>
      <w:r w:rsidRPr="003E7893">
        <w:rPr>
          <w:rFonts w:ascii="Arial" w:hAnsi="Arial" w:cs="Arial"/>
          <w:szCs w:val="20"/>
        </w:rPr>
        <w:t>ensures</w:t>
      </w:r>
      <w:r w:rsidR="00E91CCD">
        <w:rPr>
          <w:rFonts w:ascii="Arial" w:hAnsi="Arial" w:cs="Arial"/>
          <w:szCs w:val="20"/>
        </w:rPr>
        <w:t xml:space="preserve"> that</w:t>
      </w:r>
      <w:r w:rsidRPr="003E7893">
        <w:rPr>
          <w:rFonts w:ascii="Arial" w:hAnsi="Arial" w:cs="Arial"/>
          <w:szCs w:val="20"/>
        </w:rPr>
        <w:t xml:space="preserve"> the total energy within a slot </w:t>
      </w:r>
      <w:r w:rsidR="00102B22">
        <w:rPr>
          <w:rFonts w:ascii="Arial" w:hAnsi="Arial" w:cs="Arial"/>
          <w:szCs w:val="20"/>
        </w:rPr>
        <w:t>remain fixed</w:t>
      </w:r>
      <w:r w:rsidRPr="003E7893">
        <w:rPr>
          <w:rFonts w:ascii="Arial" w:hAnsi="Arial" w:cs="Arial"/>
          <w:szCs w:val="20"/>
        </w:rPr>
        <w:t xml:space="preserve"> </w:t>
      </w:r>
      <w:r w:rsidR="0055487E">
        <w:rPr>
          <w:rFonts w:ascii="Arial" w:hAnsi="Arial" w:cs="Arial"/>
          <w:szCs w:val="20"/>
        </w:rPr>
        <w:t>even if number of</w:t>
      </w:r>
      <w:r w:rsidRPr="003E7893">
        <w:rPr>
          <w:rFonts w:ascii="Arial" w:hAnsi="Arial" w:cs="Arial"/>
          <w:szCs w:val="20"/>
        </w:rPr>
        <w:t xml:space="preserve"> PRB groups </w:t>
      </w:r>
      <w:r w:rsidR="003835BC">
        <w:rPr>
          <w:rFonts w:ascii="Arial" w:hAnsi="Arial" w:cs="Arial"/>
          <w:szCs w:val="20"/>
        </w:rPr>
        <w:t>change</w:t>
      </w:r>
      <w:r w:rsidRPr="003E7893">
        <w:rPr>
          <w:rFonts w:ascii="Arial" w:hAnsi="Arial" w:cs="Arial"/>
          <w:szCs w:val="20"/>
        </w:rPr>
        <w:t>.</w:t>
      </w:r>
      <w:r>
        <w:rPr>
          <w:rFonts w:ascii="Arial" w:hAnsi="Arial" w:cs="Arial"/>
          <w:szCs w:val="20"/>
        </w:rPr>
        <w:t xml:space="preserve"> </w:t>
      </w:r>
      <w:r w:rsidRPr="003E7893">
        <w:rPr>
          <w:rFonts w:ascii="Arial" w:hAnsi="Arial" w:cs="Arial"/>
          <w:szCs w:val="20"/>
        </w:rPr>
        <w:t xml:space="preserve">All the UEs are assumed to have the same normalized SNR. The number of occupied PRBs for PUSCH transmission is given by </w:t>
      </w:r>
      <m:oMath>
        <m:d>
          <m:dPr>
            <m:ctrlPr>
              <w:rPr>
                <w:rFonts w:ascii="Cambria Math" w:eastAsia="MS Mincho" w:hAnsi="Cambria Math" w:cs="Arial"/>
                <w:i/>
                <w:szCs w:val="20"/>
              </w:rPr>
            </m:ctrlPr>
          </m:dPr>
          <m:e>
            <m:f>
              <m:fPr>
                <m:ctrlPr>
                  <w:rPr>
                    <w:rFonts w:ascii="Cambria Math" w:eastAsia="MS Mincho" w:hAnsi="Cambria Math" w:cs="Arial"/>
                    <w:i/>
                    <w:szCs w:val="20"/>
                  </w:rPr>
                </m:ctrlPr>
              </m:fPr>
              <m:num>
                <m:r>
                  <w:rPr>
                    <w:rFonts w:ascii="Cambria Math" w:hAnsi="Cambria Math" w:cs="Arial"/>
                    <w:szCs w:val="20"/>
                  </w:rPr>
                  <m:t>#</m:t>
                </m:r>
                <m:r>
                  <m:rPr>
                    <m:sty m:val="p"/>
                  </m:rPr>
                  <w:rPr>
                    <w:rFonts w:ascii="Cambria Math" w:hAnsi="Cambria Math" w:cs="Arial"/>
                    <w:szCs w:val="20"/>
                  </w:rPr>
                  <m:t>PRBs</m:t>
                </m:r>
              </m:num>
              <m:den>
                <m:r>
                  <w:rPr>
                    <w:rFonts w:ascii="Cambria Math" w:hAnsi="Cambria Math" w:cs="Arial"/>
                    <w:szCs w:val="20"/>
                  </w:rPr>
                  <m:t>#</m:t>
                </m:r>
                <m:r>
                  <m:rPr>
                    <m:sty m:val="p"/>
                  </m:rPr>
                  <w:rPr>
                    <w:rFonts w:ascii="Cambria Math" w:hAnsi="Cambria Math" w:cs="Arial"/>
                    <w:szCs w:val="20"/>
                  </w:rPr>
                  <m:t>PRB groups</m:t>
                </m:r>
              </m:den>
            </m:f>
          </m:e>
        </m:d>
      </m:oMath>
      <w:r w:rsidRPr="003E7893">
        <w:rPr>
          <w:rFonts w:ascii="Arial" w:hAnsi="Arial" w:cs="Arial"/>
          <w:szCs w:val="20"/>
        </w:rPr>
        <w:t>.</w:t>
      </w:r>
      <w:r>
        <w:rPr>
          <w:rFonts w:ascii="Arial" w:hAnsi="Arial" w:cs="Arial"/>
          <w:szCs w:val="20"/>
        </w:rPr>
        <w:t xml:space="preserve"> </w:t>
      </w:r>
    </w:p>
    <w:p w14:paraId="05DB3E75" w14:textId="77777777" w:rsidR="00E145B1" w:rsidRDefault="00E145B1" w:rsidP="00E145B1">
      <w:pPr>
        <w:jc w:val="both"/>
        <w:rPr>
          <w:rFonts w:ascii="Arial" w:hAnsi="Arial" w:cs="Arial"/>
          <w:szCs w:val="20"/>
        </w:rPr>
      </w:pPr>
    </w:p>
    <w:p w14:paraId="46F7C547" w14:textId="10FB9845" w:rsidR="00E145B1" w:rsidRDefault="00676E1D" w:rsidP="005E43FC">
      <w:pPr>
        <w:spacing w:before="180" w:line="259" w:lineRule="auto"/>
        <w:jc w:val="both"/>
        <w:rPr>
          <w:rFonts w:ascii="Arial" w:hAnsi="Arial" w:cs="Arial"/>
          <w:szCs w:val="20"/>
        </w:rPr>
      </w:pPr>
      <w:r>
        <w:rPr>
          <w:rFonts w:ascii="Arial" w:hAnsi="Arial" w:cs="Arial"/>
          <w:szCs w:val="20"/>
          <w:lang w:val="en-GB"/>
        </w:rPr>
        <w:t>R</w:t>
      </w:r>
      <w:r w:rsidR="00E145B1" w:rsidRPr="003E7893">
        <w:rPr>
          <w:rFonts w:ascii="Arial" w:hAnsi="Arial" w:cs="Arial"/>
          <w:szCs w:val="20"/>
          <w:lang w:val="en-GB"/>
        </w:rPr>
        <w:t>elative random delay among the UEs is assumed</w:t>
      </w:r>
      <w:r w:rsidR="00F1341C">
        <w:rPr>
          <w:rFonts w:ascii="Arial" w:hAnsi="Arial" w:cs="Arial"/>
          <w:szCs w:val="20"/>
          <w:lang w:val="en-GB"/>
        </w:rPr>
        <w:t>,</w:t>
      </w:r>
      <w:r w:rsidR="00E145B1" w:rsidRPr="003E7893">
        <w:rPr>
          <w:rFonts w:ascii="Arial" w:hAnsi="Arial" w:cs="Arial"/>
          <w:szCs w:val="20"/>
          <w:lang w:val="en-GB"/>
        </w:rPr>
        <w:t xml:space="preserve"> </w:t>
      </w:r>
      <w:r w:rsidR="00BB6298">
        <w:rPr>
          <w:rFonts w:ascii="Arial" w:hAnsi="Arial" w:cs="Arial"/>
          <w:szCs w:val="20"/>
        </w:rPr>
        <w:t xml:space="preserve">where the </w:t>
      </w:r>
      <w:r w:rsidR="00ED6BD4" w:rsidRPr="003E7893">
        <w:rPr>
          <w:rFonts w:ascii="Arial" w:hAnsi="Arial" w:cs="Arial"/>
          <w:szCs w:val="20"/>
        </w:rPr>
        <w:t>random arrival times</w:t>
      </w:r>
      <w:r w:rsidR="00515DA7">
        <w:rPr>
          <w:rFonts w:ascii="Arial" w:hAnsi="Arial" w:cs="Arial"/>
          <w:szCs w:val="20"/>
        </w:rPr>
        <w:t xml:space="preserve"> at the gNB</w:t>
      </w:r>
      <w:r w:rsidR="00ED6BD4" w:rsidRPr="003E7893">
        <w:rPr>
          <w:rFonts w:ascii="Arial" w:hAnsi="Arial" w:cs="Arial"/>
          <w:szCs w:val="20"/>
        </w:rPr>
        <w:t xml:space="preserve"> </w:t>
      </w:r>
      <w:r w:rsidR="00B716F9">
        <w:rPr>
          <w:rFonts w:ascii="Arial" w:hAnsi="Arial" w:cs="Arial"/>
          <w:szCs w:val="20"/>
        </w:rPr>
        <w:t xml:space="preserve">are </w:t>
      </w:r>
      <w:r w:rsidR="00E145B1" w:rsidRPr="003E7893">
        <w:rPr>
          <w:rFonts w:ascii="Arial" w:hAnsi="Arial" w:cs="Arial"/>
          <w:szCs w:val="20"/>
        </w:rPr>
        <w:t xml:space="preserve">uniformly distributed </w:t>
      </w:r>
      <w:r w:rsidR="00393490">
        <w:rPr>
          <w:rFonts w:ascii="Arial" w:hAnsi="Arial" w:cs="Arial"/>
          <w:szCs w:val="20"/>
        </w:rPr>
        <w:t xml:space="preserve">to </w:t>
      </w:r>
      <w:r w:rsidR="00E145B1" w:rsidRPr="003E7893">
        <w:rPr>
          <w:rFonts w:ascii="Arial" w:hAnsi="Arial" w:cs="Arial"/>
          <w:szCs w:val="20"/>
        </w:rPr>
        <w:t xml:space="preserve">within </w:t>
      </w:r>
      <w:r w:rsidR="00460CF0">
        <w:rPr>
          <w:rFonts w:ascii="Arial" w:hAnsi="Arial" w:cs="Arial"/>
          <w:szCs w:val="20"/>
        </w:rPr>
        <w:t>0.</w:t>
      </w:r>
      <w:r w:rsidR="00F16BC3">
        <w:rPr>
          <w:rFonts w:ascii="Arial" w:hAnsi="Arial" w:cs="Arial"/>
          <w:szCs w:val="20"/>
        </w:rPr>
        <w:t xml:space="preserve">3 </w:t>
      </w:r>
      <w:r w:rsidR="00FD1C77">
        <w:rPr>
          <w:rFonts w:ascii="Arial" w:hAnsi="Arial" w:cs="Arial"/>
          <w:szCs w:val="20"/>
        </w:rPr>
        <w:t xml:space="preserve">of the </w:t>
      </w:r>
      <w:r w:rsidR="001778FF">
        <w:rPr>
          <w:rFonts w:ascii="Arial" w:hAnsi="Arial" w:cs="Arial"/>
          <w:szCs w:val="20"/>
        </w:rPr>
        <w:t xml:space="preserve">cyclic prefix </w:t>
      </w:r>
      <w:proofErr w:type="gramStart"/>
      <w:r w:rsidR="001778FF">
        <w:rPr>
          <w:rFonts w:ascii="Arial" w:hAnsi="Arial" w:cs="Arial"/>
          <w:szCs w:val="20"/>
        </w:rPr>
        <w:t>length</w:t>
      </w:r>
      <w:proofErr w:type="gramEnd"/>
      <w:r w:rsidR="00E145B1" w:rsidRPr="003E7893">
        <w:rPr>
          <w:rFonts w:ascii="Arial" w:hAnsi="Arial" w:cs="Arial"/>
          <w:szCs w:val="20"/>
        </w:rPr>
        <w:t>.</w:t>
      </w:r>
      <w:r w:rsidR="008B5F1A">
        <w:rPr>
          <w:rFonts w:ascii="Arial" w:hAnsi="Arial" w:cs="Arial"/>
          <w:szCs w:val="20"/>
        </w:rPr>
        <w:t xml:space="preserve"> </w:t>
      </w:r>
      <w:r w:rsidR="00BD16F0">
        <w:rPr>
          <w:rFonts w:ascii="Arial" w:hAnsi="Arial" w:cs="Arial"/>
          <w:szCs w:val="20"/>
        </w:rPr>
        <w:t>Realistic channel estimation is used</w:t>
      </w:r>
      <w:r w:rsidR="00E145B1" w:rsidRPr="003E7893">
        <w:rPr>
          <w:rFonts w:ascii="Arial" w:hAnsi="Arial" w:cs="Arial"/>
          <w:szCs w:val="20"/>
        </w:rPr>
        <w:t xml:space="preserve">. </w:t>
      </w:r>
      <w:r w:rsidR="00BD16F0">
        <w:rPr>
          <w:rFonts w:ascii="Arial" w:hAnsi="Arial" w:cs="Arial"/>
          <w:szCs w:val="20"/>
        </w:rPr>
        <w:t xml:space="preserve">The </w:t>
      </w:r>
      <w:r w:rsidR="005E43FC">
        <w:rPr>
          <w:rFonts w:ascii="Arial" w:hAnsi="Arial" w:cs="Arial"/>
          <w:szCs w:val="20"/>
        </w:rPr>
        <w:t>mapping between the PRACH preamble indices</w:t>
      </w:r>
      <w:r w:rsidR="00BD16F0">
        <w:rPr>
          <w:rFonts w:ascii="Arial" w:hAnsi="Arial" w:cs="Arial"/>
          <w:szCs w:val="20"/>
        </w:rPr>
        <w:t xml:space="preserve"> and the</w:t>
      </w:r>
      <w:r w:rsidR="005E43FC">
        <w:rPr>
          <w:rFonts w:ascii="Arial" w:hAnsi="Arial" w:cs="Arial"/>
          <w:szCs w:val="20"/>
        </w:rPr>
        <w:t xml:space="preserve"> PUSCH </w:t>
      </w:r>
      <w:r w:rsidR="007C3067">
        <w:rPr>
          <w:rFonts w:ascii="Arial" w:hAnsi="Arial" w:cs="Arial"/>
          <w:szCs w:val="20"/>
        </w:rPr>
        <w:t>PRUs is included, where a preamble identifies both the scrambling sequence initialization and the DMRS port used in a PO.</w:t>
      </w:r>
      <w:r w:rsidR="005E43FC">
        <w:rPr>
          <w:rFonts w:ascii="Arial" w:hAnsi="Arial" w:cs="Arial"/>
        </w:rPr>
        <w:t xml:space="preserve"> </w:t>
      </w:r>
      <w:r w:rsidR="00E145B1" w:rsidRPr="003E7893">
        <w:rPr>
          <w:rFonts w:ascii="Arial" w:hAnsi="Arial" w:cs="Arial"/>
          <w:szCs w:val="20"/>
        </w:rPr>
        <w:t xml:space="preserve">Other simulation assumptions are mentioned in </w:t>
      </w:r>
      <w:r w:rsidR="00C20817" w:rsidRPr="007D0C90">
        <w:rPr>
          <w:rFonts w:ascii="Arial" w:hAnsi="Arial" w:cs="Arial"/>
          <w:szCs w:val="20"/>
        </w:rPr>
        <w:fldChar w:fldCharType="begin"/>
      </w:r>
      <w:r w:rsidR="00C20817" w:rsidRPr="00C20817">
        <w:rPr>
          <w:rFonts w:ascii="Arial" w:hAnsi="Arial" w:cs="Arial"/>
          <w:szCs w:val="20"/>
        </w:rPr>
        <w:instrText xml:space="preserve"> REF _Ref4782650 \h </w:instrText>
      </w:r>
      <w:r w:rsidR="00C20817" w:rsidRPr="00D443FB">
        <w:rPr>
          <w:rFonts w:ascii="Arial" w:hAnsi="Arial" w:cs="Arial"/>
          <w:szCs w:val="20"/>
        </w:rPr>
        <w:instrText xml:space="preserve"> \* MERGEFORMAT </w:instrText>
      </w:r>
      <w:r w:rsidR="00C20817" w:rsidRPr="007D0C90">
        <w:rPr>
          <w:rFonts w:ascii="Arial" w:hAnsi="Arial" w:cs="Arial"/>
          <w:szCs w:val="20"/>
        </w:rPr>
      </w:r>
      <w:r w:rsidR="00C20817" w:rsidRPr="007D0C90">
        <w:rPr>
          <w:rFonts w:ascii="Arial" w:hAnsi="Arial" w:cs="Arial"/>
          <w:szCs w:val="20"/>
        </w:rPr>
        <w:fldChar w:fldCharType="separate"/>
      </w:r>
      <w:r w:rsidR="00C20817" w:rsidRPr="00D443FB">
        <w:rPr>
          <w:rFonts w:ascii="Arial" w:hAnsi="Arial" w:cs="Arial"/>
          <w:bCs/>
          <w:szCs w:val="20"/>
        </w:rPr>
        <w:t xml:space="preserve">Table </w:t>
      </w:r>
      <w:r w:rsidR="00C20817" w:rsidRPr="00D443FB">
        <w:rPr>
          <w:rFonts w:ascii="Arial" w:hAnsi="Arial" w:cs="Arial"/>
          <w:noProof/>
          <w:szCs w:val="20"/>
        </w:rPr>
        <w:t>1</w:t>
      </w:r>
      <w:r w:rsidR="00C20817" w:rsidRPr="007D0C90">
        <w:rPr>
          <w:rFonts w:ascii="Arial" w:hAnsi="Arial" w:cs="Arial"/>
          <w:szCs w:val="20"/>
        </w:rPr>
        <w:fldChar w:fldCharType="end"/>
      </w:r>
      <w:r w:rsidR="00E145B1" w:rsidRPr="003E7893">
        <w:rPr>
          <w:rFonts w:ascii="Arial" w:hAnsi="Arial" w:cs="Arial"/>
          <w:szCs w:val="20"/>
        </w:rPr>
        <w:t xml:space="preserve"> of the Appendix.</w:t>
      </w:r>
      <w:r w:rsidR="00661C6D">
        <w:rPr>
          <w:rFonts w:ascii="Arial" w:hAnsi="Arial" w:cs="Arial"/>
          <w:szCs w:val="20"/>
        </w:rPr>
        <w:t xml:space="preserve"> </w:t>
      </w:r>
    </w:p>
    <w:p w14:paraId="7BDA958D" w14:textId="1F0D42C5" w:rsidR="007E3E0E" w:rsidRDefault="00661C6D" w:rsidP="005E43FC">
      <w:pPr>
        <w:spacing w:before="180" w:line="259" w:lineRule="auto"/>
        <w:jc w:val="both"/>
      </w:pPr>
      <w:r>
        <w:rPr>
          <w:rFonts w:ascii="Arial" w:hAnsi="Arial" w:cs="Arial"/>
          <w:szCs w:val="20"/>
        </w:rPr>
        <w:t>Figure 1 shows the BLER performance for varying values of the number of UEs</w:t>
      </w:r>
      <w:r w:rsidR="00DB1137">
        <w:rPr>
          <w:rFonts w:ascii="Arial" w:hAnsi="Arial" w:cs="Arial"/>
          <w:szCs w:val="20"/>
        </w:rPr>
        <w:t xml:space="preserve">, </w:t>
      </w:r>
      <w:r>
        <w:rPr>
          <w:rFonts w:ascii="Arial" w:hAnsi="Arial" w:cs="Arial"/>
          <w:szCs w:val="20"/>
        </w:rPr>
        <w:t>the number of different scrambling initializations</w:t>
      </w:r>
      <w:r w:rsidR="00D461BA">
        <w:rPr>
          <w:rFonts w:ascii="Arial" w:hAnsi="Arial" w:cs="Arial"/>
          <w:szCs w:val="20"/>
        </w:rPr>
        <w:t xml:space="preserve"> (</w:t>
      </w:r>
      <w:r>
        <w:rPr>
          <w:rFonts w:ascii="Arial" w:hAnsi="Arial" w:cs="Arial"/>
          <w:szCs w:val="20"/>
        </w:rPr>
        <w:t>scrambling</w:t>
      </w:r>
      <w:r w:rsidR="00517A69">
        <w:rPr>
          <w:rFonts w:ascii="Arial" w:hAnsi="Arial" w:cs="Arial"/>
          <w:szCs w:val="20"/>
        </w:rPr>
        <w:t>-</w:t>
      </w:r>
      <w:r>
        <w:rPr>
          <w:rFonts w:ascii="Arial" w:hAnsi="Arial" w:cs="Arial"/>
          <w:szCs w:val="20"/>
        </w:rPr>
        <w:t>IDs</w:t>
      </w:r>
      <w:r w:rsidR="00D461BA">
        <w:rPr>
          <w:rFonts w:ascii="Arial" w:hAnsi="Arial" w:cs="Arial"/>
          <w:szCs w:val="20"/>
        </w:rPr>
        <w:t>)</w:t>
      </w:r>
      <w:r>
        <w:rPr>
          <w:rFonts w:ascii="Arial" w:hAnsi="Arial" w:cs="Arial"/>
          <w:szCs w:val="20"/>
        </w:rPr>
        <w:t xml:space="preserve"> and the number of </w:t>
      </w:r>
      <w:r w:rsidR="00342B5C">
        <w:rPr>
          <w:rFonts w:ascii="Arial" w:hAnsi="Arial" w:cs="Arial"/>
          <w:szCs w:val="20"/>
        </w:rPr>
        <w:t xml:space="preserve">PUSCH </w:t>
      </w:r>
      <w:r w:rsidR="00A02032">
        <w:rPr>
          <w:rFonts w:ascii="Arial" w:hAnsi="Arial" w:cs="Arial"/>
          <w:szCs w:val="20"/>
        </w:rPr>
        <w:t>Occasions</w:t>
      </w:r>
      <w:r w:rsidR="00170A78">
        <w:rPr>
          <w:rFonts w:ascii="Arial" w:hAnsi="Arial" w:cs="Arial"/>
          <w:szCs w:val="20"/>
        </w:rPr>
        <w:t xml:space="preserve">. </w:t>
      </w:r>
      <w:r w:rsidR="00CC1DDD">
        <w:rPr>
          <w:rFonts w:ascii="Arial" w:hAnsi="Arial" w:cs="Arial"/>
          <w:szCs w:val="20"/>
        </w:rPr>
        <w:t>As expected, the performance varies with a change in these parameters.</w:t>
      </w:r>
      <w:r w:rsidR="00D869E4">
        <w:rPr>
          <w:rFonts w:ascii="Arial" w:hAnsi="Arial" w:cs="Arial"/>
          <w:szCs w:val="20"/>
        </w:rPr>
        <w:t xml:space="preserve"> Also, an error floor with increasing SNR is observed in all the plots due to UE collisions.</w:t>
      </w:r>
      <w:r w:rsidR="004D372C">
        <w:t xml:space="preserve"> </w:t>
      </w:r>
    </w:p>
    <w:p w14:paraId="6D3F7147" w14:textId="77777777" w:rsidR="004D372C" w:rsidRDefault="004D372C" w:rsidP="005E43FC">
      <w:pPr>
        <w:spacing w:before="180" w:line="259" w:lineRule="auto"/>
        <w:jc w:val="both"/>
      </w:pPr>
    </w:p>
    <w:p w14:paraId="7D8F1936" w14:textId="259465AE" w:rsidR="004D7E9D" w:rsidRPr="003E7893" w:rsidRDefault="00642883" w:rsidP="008E3F37">
      <w:pPr>
        <w:pStyle w:val="BodyText"/>
        <w:rPr>
          <w:rFonts w:ascii="Arial" w:hAnsi="Arial" w:cs="Arial"/>
          <w:szCs w:val="20"/>
        </w:rPr>
      </w:pPr>
      <w:r>
        <w:rPr>
          <w:noProof/>
        </w:rPr>
        <w:lastRenderedPageBreak/>
        <w:t xml:space="preserve"> </w:t>
      </w:r>
      <w:r w:rsidR="0041555B">
        <w:rPr>
          <w:noProof/>
        </w:rPr>
        <w:drawing>
          <wp:inline distT="0" distB="0" distL="0" distR="0" wp14:anchorId="1FECFABF" wp14:editId="615C4574">
            <wp:extent cx="2775600" cy="1879200"/>
            <wp:effectExtent l="0" t="0" r="5715"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5600" cy="1879200"/>
                    </a:xfrm>
                    <a:prstGeom prst="rect">
                      <a:avLst/>
                    </a:prstGeom>
                    <a:noFill/>
                    <a:ln>
                      <a:noFill/>
                    </a:ln>
                  </pic:spPr>
                </pic:pic>
              </a:graphicData>
            </a:graphic>
          </wp:inline>
        </w:drawing>
      </w:r>
      <w:r w:rsidR="0041555B">
        <w:rPr>
          <w:noProof/>
        </w:rPr>
        <w:t xml:space="preserve">  </w:t>
      </w:r>
      <w:r w:rsidR="0041555B">
        <w:rPr>
          <w:noProof/>
        </w:rPr>
        <w:drawing>
          <wp:inline distT="0" distB="0" distL="0" distR="0" wp14:anchorId="2BE16BB4" wp14:editId="01ED95D6">
            <wp:extent cx="2775600" cy="1879200"/>
            <wp:effectExtent l="0" t="0" r="571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5600" cy="1879200"/>
                    </a:xfrm>
                    <a:prstGeom prst="rect">
                      <a:avLst/>
                    </a:prstGeom>
                    <a:noFill/>
                    <a:ln>
                      <a:noFill/>
                    </a:ln>
                  </pic:spPr>
                </pic:pic>
              </a:graphicData>
            </a:graphic>
          </wp:inline>
        </w:drawing>
      </w:r>
    </w:p>
    <w:p w14:paraId="5DB90D2F" w14:textId="699BBA12" w:rsidR="0016048F" w:rsidRDefault="007E3E0E" w:rsidP="00D443FB">
      <w:pPr>
        <w:pStyle w:val="Caption"/>
        <w:jc w:val="center"/>
        <w:rPr>
          <w:rFonts w:ascii="Arial" w:hAnsi="Arial" w:cs="Arial"/>
          <w:szCs w:val="20"/>
        </w:rPr>
      </w:pPr>
      <w:bookmarkStart w:id="5" w:name="_Ref16762516"/>
      <w:r w:rsidRPr="0088569A">
        <w:rPr>
          <w:color w:val="auto"/>
        </w:rPr>
        <w:t xml:space="preserve">Figure </w:t>
      </w:r>
      <w:r w:rsidRPr="0088569A">
        <w:rPr>
          <w:bCs w:val="0"/>
        </w:rPr>
        <w:fldChar w:fldCharType="begin"/>
      </w:r>
      <w:r w:rsidRPr="0088569A">
        <w:rPr>
          <w:color w:val="auto"/>
        </w:rPr>
        <w:instrText xml:space="preserve"> SEQ Figure \* ARABIC </w:instrText>
      </w:r>
      <w:r w:rsidRPr="0088569A">
        <w:rPr>
          <w:bCs w:val="0"/>
        </w:rPr>
        <w:fldChar w:fldCharType="separate"/>
      </w:r>
      <w:r>
        <w:rPr>
          <w:color w:val="auto"/>
        </w:rPr>
        <w:t>1</w:t>
      </w:r>
      <w:r w:rsidRPr="0088569A">
        <w:rPr>
          <w:bCs w:val="0"/>
        </w:rPr>
        <w:fldChar w:fldCharType="end"/>
      </w:r>
      <w:bookmarkEnd w:id="5"/>
      <w:r w:rsidR="00EC5580" w:rsidRPr="00C84F0E">
        <w:rPr>
          <w:rFonts w:ascii="Arial" w:hAnsi="Arial" w:cs="Arial"/>
          <w:color w:val="auto"/>
          <w:sz w:val="16"/>
          <w:szCs w:val="16"/>
        </w:rPr>
        <w:t>: Mean PUSCH-BLER vs SNR [dB].</w:t>
      </w:r>
      <w:r w:rsidR="00D53439">
        <w:rPr>
          <w:rFonts w:ascii="Arial" w:hAnsi="Arial" w:cs="Arial"/>
          <w:color w:val="auto"/>
          <w:sz w:val="16"/>
          <w:szCs w:val="16"/>
        </w:rPr>
        <w:t xml:space="preserve"> </w:t>
      </w:r>
      <w:r w:rsidR="00EC5580" w:rsidRPr="00C84F0E">
        <w:rPr>
          <w:rFonts w:ascii="Arial" w:hAnsi="Arial" w:cs="Arial"/>
          <w:color w:val="auto"/>
          <w:sz w:val="16"/>
          <w:szCs w:val="16"/>
        </w:rPr>
        <w:t>#scrambling initializations</w:t>
      </w:r>
      <w:r w:rsidR="005875F0">
        <w:rPr>
          <w:rFonts w:ascii="Arial" w:hAnsi="Arial" w:cs="Arial"/>
          <w:color w:val="auto"/>
          <w:sz w:val="16"/>
          <w:szCs w:val="16"/>
        </w:rPr>
        <w:t xml:space="preserve"> (</w:t>
      </w:r>
      <w:r w:rsidR="0057667A">
        <w:rPr>
          <w:rFonts w:ascii="Arial" w:hAnsi="Arial" w:cs="Arial"/>
          <w:color w:val="auto"/>
          <w:sz w:val="16"/>
          <w:szCs w:val="16"/>
        </w:rPr>
        <w:t>label</w:t>
      </w:r>
      <w:r w:rsidR="007D3280">
        <w:rPr>
          <w:rFonts w:ascii="Arial" w:hAnsi="Arial" w:cs="Arial"/>
          <w:color w:val="auto"/>
          <w:sz w:val="16"/>
          <w:szCs w:val="16"/>
        </w:rPr>
        <w:t>l</w:t>
      </w:r>
      <w:r w:rsidR="0057667A">
        <w:rPr>
          <w:rFonts w:ascii="Arial" w:hAnsi="Arial" w:cs="Arial"/>
          <w:color w:val="auto"/>
          <w:sz w:val="16"/>
          <w:szCs w:val="16"/>
        </w:rPr>
        <w:t>ed</w:t>
      </w:r>
      <w:r w:rsidR="005875F0">
        <w:rPr>
          <w:rFonts w:ascii="Arial" w:hAnsi="Arial" w:cs="Arial"/>
          <w:color w:val="auto"/>
          <w:sz w:val="16"/>
          <w:szCs w:val="16"/>
        </w:rPr>
        <w:t xml:space="preserve"> as #</w:t>
      </w:r>
      <w:r w:rsidR="00907A52">
        <w:rPr>
          <w:rFonts w:ascii="Arial" w:hAnsi="Arial" w:cs="Arial"/>
          <w:color w:val="auto"/>
          <w:sz w:val="16"/>
          <w:szCs w:val="16"/>
        </w:rPr>
        <w:t>NIDs</w:t>
      </w:r>
      <w:r w:rsidR="005875F0">
        <w:rPr>
          <w:rFonts w:ascii="Arial" w:hAnsi="Arial" w:cs="Arial"/>
          <w:color w:val="auto"/>
          <w:sz w:val="16"/>
          <w:szCs w:val="16"/>
        </w:rPr>
        <w:t>)</w:t>
      </w:r>
      <w:r w:rsidR="00EC5580" w:rsidRPr="00C84F0E">
        <w:rPr>
          <w:rFonts w:ascii="Arial" w:hAnsi="Arial" w:cs="Arial"/>
          <w:color w:val="auto"/>
          <w:sz w:val="16"/>
          <w:szCs w:val="16"/>
        </w:rPr>
        <w:t xml:space="preserve"> = </w:t>
      </w:r>
      <w:r w:rsidR="00E6761D">
        <w:rPr>
          <w:rFonts w:ascii="Arial" w:hAnsi="Arial" w:cs="Arial"/>
          <w:color w:val="auto"/>
          <w:sz w:val="16"/>
          <w:szCs w:val="16"/>
        </w:rPr>
        <w:t>{</w:t>
      </w:r>
      <w:r w:rsidR="001B6D29">
        <w:rPr>
          <w:rFonts w:ascii="Arial" w:hAnsi="Arial" w:cs="Arial"/>
          <w:color w:val="auto"/>
          <w:sz w:val="16"/>
          <w:szCs w:val="16"/>
        </w:rPr>
        <w:t>1,</w:t>
      </w:r>
      <w:r w:rsidR="00EC5580" w:rsidRPr="00C84F0E">
        <w:rPr>
          <w:rFonts w:ascii="Arial" w:hAnsi="Arial" w:cs="Arial"/>
          <w:color w:val="auto"/>
          <w:sz w:val="16"/>
          <w:szCs w:val="16"/>
        </w:rPr>
        <w:t>2</w:t>
      </w:r>
      <w:r w:rsidR="00E6761D">
        <w:rPr>
          <w:rFonts w:ascii="Arial" w:hAnsi="Arial" w:cs="Arial"/>
          <w:color w:val="auto"/>
          <w:sz w:val="16"/>
          <w:szCs w:val="16"/>
        </w:rPr>
        <w:t>,</w:t>
      </w:r>
      <w:r w:rsidR="00EC5580" w:rsidRPr="00C84F0E">
        <w:rPr>
          <w:rFonts w:ascii="Arial" w:hAnsi="Arial" w:cs="Arial"/>
          <w:color w:val="auto"/>
          <w:sz w:val="16"/>
          <w:szCs w:val="16"/>
        </w:rPr>
        <w:t>64</w:t>
      </w:r>
      <w:r w:rsidR="00E6761D">
        <w:rPr>
          <w:rFonts w:ascii="Arial" w:hAnsi="Arial" w:cs="Arial"/>
          <w:color w:val="auto"/>
          <w:sz w:val="16"/>
          <w:szCs w:val="16"/>
        </w:rPr>
        <w:t>}</w:t>
      </w:r>
      <w:r w:rsidR="00EC5580" w:rsidRPr="00C84F0E">
        <w:rPr>
          <w:rFonts w:ascii="Arial" w:hAnsi="Arial" w:cs="Arial"/>
          <w:color w:val="auto"/>
          <w:sz w:val="16"/>
          <w:szCs w:val="16"/>
        </w:rPr>
        <w:t xml:space="preserve">. </w:t>
      </w:r>
      <w:r w:rsidR="00E643C1">
        <w:rPr>
          <w:rFonts w:ascii="Arial" w:hAnsi="Arial" w:cs="Arial"/>
          <w:color w:val="auto"/>
          <w:sz w:val="16"/>
          <w:szCs w:val="16"/>
        </w:rPr>
        <w:br/>
      </w:r>
      <w:r w:rsidR="00CD7591">
        <w:rPr>
          <w:rFonts w:ascii="Arial" w:hAnsi="Arial" w:cs="Arial"/>
          <w:color w:val="auto"/>
          <w:sz w:val="16"/>
          <w:szCs w:val="16"/>
        </w:rPr>
        <w:t xml:space="preserve">#PUSCH Occasions (labelled as </w:t>
      </w:r>
      <w:r w:rsidR="00EC5580" w:rsidRPr="00C84F0E">
        <w:rPr>
          <w:rFonts w:ascii="Arial" w:hAnsi="Arial" w:cs="Arial"/>
          <w:color w:val="auto"/>
          <w:sz w:val="16"/>
          <w:szCs w:val="16"/>
        </w:rPr>
        <w:t>#</w:t>
      </w:r>
      <w:r w:rsidR="00096C58">
        <w:rPr>
          <w:rFonts w:ascii="Arial" w:hAnsi="Arial" w:cs="Arial"/>
          <w:color w:val="auto"/>
          <w:sz w:val="16"/>
          <w:szCs w:val="16"/>
        </w:rPr>
        <w:t>POs</w:t>
      </w:r>
      <w:r w:rsidR="00CD7591">
        <w:rPr>
          <w:rFonts w:ascii="Arial" w:hAnsi="Arial" w:cs="Arial"/>
          <w:color w:val="auto"/>
          <w:sz w:val="16"/>
          <w:szCs w:val="16"/>
        </w:rPr>
        <w:t>)</w:t>
      </w:r>
      <w:r w:rsidR="00EC5580" w:rsidRPr="00C84F0E">
        <w:rPr>
          <w:rFonts w:ascii="Arial" w:hAnsi="Arial" w:cs="Arial"/>
          <w:color w:val="auto"/>
          <w:sz w:val="16"/>
          <w:szCs w:val="16"/>
        </w:rPr>
        <w:t xml:space="preserve"> = </w:t>
      </w:r>
      <w:r w:rsidR="00E6761D">
        <w:rPr>
          <w:rFonts w:ascii="Arial" w:hAnsi="Arial" w:cs="Arial"/>
          <w:color w:val="auto"/>
          <w:sz w:val="16"/>
          <w:szCs w:val="16"/>
        </w:rPr>
        <w:t>{</w:t>
      </w:r>
      <w:r w:rsidR="00B97064">
        <w:rPr>
          <w:rFonts w:ascii="Arial" w:hAnsi="Arial" w:cs="Arial"/>
          <w:color w:val="auto"/>
          <w:sz w:val="16"/>
          <w:szCs w:val="16"/>
        </w:rPr>
        <w:t>1,2,</w:t>
      </w:r>
      <w:r w:rsidR="00EC5580" w:rsidRPr="00C84F0E">
        <w:rPr>
          <w:rFonts w:ascii="Arial" w:hAnsi="Arial" w:cs="Arial"/>
          <w:color w:val="auto"/>
          <w:sz w:val="16"/>
          <w:szCs w:val="16"/>
        </w:rPr>
        <w:t>6</w:t>
      </w:r>
      <w:r w:rsidR="00215E5F">
        <w:rPr>
          <w:rFonts w:ascii="Arial" w:hAnsi="Arial" w:cs="Arial"/>
          <w:color w:val="auto"/>
          <w:sz w:val="16"/>
          <w:szCs w:val="16"/>
        </w:rPr>
        <w:t>,1</w:t>
      </w:r>
      <w:r w:rsidR="00EC5580" w:rsidRPr="00C84F0E">
        <w:rPr>
          <w:rFonts w:ascii="Arial" w:hAnsi="Arial" w:cs="Arial"/>
          <w:color w:val="auto"/>
          <w:sz w:val="16"/>
          <w:szCs w:val="16"/>
        </w:rPr>
        <w:t>2</w:t>
      </w:r>
      <w:r w:rsidR="00E6761D">
        <w:rPr>
          <w:rFonts w:ascii="Arial" w:hAnsi="Arial" w:cs="Arial"/>
          <w:color w:val="auto"/>
          <w:sz w:val="16"/>
          <w:szCs w:val="16"/>
        </w:rPr>
        <w:t>}</w:t>
      </w:r>
      <w:r w:rsidR="00EC5580" w:rsidRPr="00C84F0E">
        <w:rPr>
          <w:rFonts w:ascii="Arial" w:hAnsi="Arial" w:cs="Arial"/>
          <w:color w:val="auto"/>
          <w:sz w:val="16"/>
          <w:szCs w:val="16"/>
        </w:rPr>
        <w:t>.</w:t>
      </w:r>
      <w:r w:rsidR="00AD2B43">
        <w:rPr>
          <w:rFonts w:ascii="Arial" w:hAnsi="Arial" w:cs="Arial"/>
          <w:color w:val="auto"/>
          <w:sz w:val="16"/>
          <w:szCs w:val="16"/>
        </w:rPr>
        <w:t xml:space="preserve"> </w:t>
      </w:r>
      <w:r w:rsidR="00EC5580" w:rsidRPr="00C84F0E">
        <w:rPr>
          <w:rFonts w:ascii="Arial" w:hAnsi="Arial" w:cs="Arial"/>
          <w:color w:val="auto"/>
          <w:sz w:val="16"/>
          <w:szCs w:val="16"/>
        </w:rPr>
        <w:t xml:space="preserve"> (left)</w:t>
      </w:r>
      <w:r w:rsidR="002E25D1">
        <w:rPr>
          <w:rFonts w:ascii="Arial" w:hAnsi="Arial" w:cs="Arial"/>
          <w:color w:val="auto"/>
          <w:sz w:val="16"/>
          <w:szCs w:val="16"/>
        </w:rPr>
        <w:t xml:space="preserve"> #UEs=2</w:t>
      </w:r>
      <w:r w:rsidR="008367B6">
        <w:rPr>
          <w:rFonts w:ascii="Arial" w:hAnsi="Arial" w:cs="Arial"/>
          <w:color w:val="auto"/>
          <w:sz w:val="16"/>
          <w:szCs w:val="16"/>
        </w:rPr>
        <w:t>. (right) #U</w:t>
      </w:r>
      <w:r w:rsidR="00E75265">
        <w:rPr>
          <w:rFonts w:ascii="Arial" w:hAnsi="Arial" w:cs="Arial"/>
          <w:color w:val="auto"/>
          <w:sz w:val="16"/>
          <w:szCs w:val="16"/>
        </w:rPr>
        <w:t>E</w:t>
      </w:r>
      <w:r w:rsidR="008367B6">
        <w:rPr>
          <w:rFonts w:ascii="Arial" w:hAnsi="Arial" w:cs="Arial"/>
          <w:color w:val="auto"/>
          <w:sz w:val="16"/>
          <w:szCs w:val="16"/>
        </w:rPr>
        <w:t>s=4.</w:t>
      </w:r>
    </w:p>
    <w:p w14:paraId="6C75C535" w14:textId="77777777" w:rsidR="009462E6" w:rsidRDefault="009462E6" w:rsidP="009462E6">
      <w:pPr>
        <w:jc w:val="both"/>
        <w:rPr>
          <w:rFonts w:ascii="Arial" w:hAnsi="Arial" w:cs="Arial"/>
          <w:szCs w:val="20"/>
        </w:rPr>
      </w:pPr>
      <w:r>
        <w:rPr>
          <w:rFonts w:ascii="Arial" w:hAnsi="Arial" w:cs="Arial"/>
          <w:szCs w:val="20"/>
        </w:rPr>
        <w:t xml:space="preserve">For the considered setup, the error floors in the 2 UE case range from about 1% to 15%, while for the 4 UE case range from about 2% to 30%. The effect of flooring is greatest when there are fewer available PUSCH POs for a given number of scrambling-IDs. Also, for varying PO sizes (including the single PO case), the error floor is significantly lowered with increasing number of scrambling-IDs. This shows that UE collisions in a PO can be reduced by having a higher number of different scrambling initializations. </w:t>
      </w:r>
    </w:p>
    <w:p w14:paraId="7D1B84C7" w14:textId="77777777" w:rsidR="009462E6" w:rsidRDefault="009462E6" w:rsidP="009462E6">
      <w:pPr>
        <w:jc w:val="both"/>
        <w:rPr>
          <w:rFonts w:ascii="Arial" w:hAnsi="Arial" w:cs="Arial"/>
          <w:szCs w:val="20"/>
        </w:rPr>
      </w:pPr>
    </w:p>
    <w:p w14:paraId="1917C05D" w14:textId="77777777" w:rsidR="009462E6" w:rsidRDefault="009462E6" w:rsidP="009462E6">
      <w:pPr>
        <w:jc w:val="both"/>
        <w:rPr>
          <w:rFonts w:ascii="Arial" w:hAnsi="Arial" w:cs="Arial"/>
          <w:szCs w:val="20"/>
        </w:rPr>
      </w:pPr>
      <w:r>
        <w:rPr>
          <w:rFonts w:ascii="Arial" w:hAnsi="Arial" w:cs="Arial"/>
          <w:szCs w:val="20"/>
        </w:rPr>
        <w:t xml:space="preserve">When the number of scrambling-IDs change from 1 to 2 at each user, the BLER floor is lowered. With 2 UEs, the BLER floor reduces from about 12% to 6% when the number of POs is 1 and from about 6% to 3% with 2 </w:t>
      </w:r>
      <w:proofErr w:type="spellStart"/>
      <w:r>
        <w:rPr>
          <w:rFonts w:ascii="Arial" w:hAnsi="Arial" w:cs="Arial"/>
          <w:szCs w:val="20"/>
        </w:rPr>
        <w:t>POs.</w:t>
      </w:r>
      <w:proofErr w:type="spellEnd"/>
      <w:r>
        <w:rPr>
          <w:rFonts w:ascii="Arial" w:hAnsi="Arial" w:cs="Arial"/>
          <w:szCs w:val="20"/>
        </w:rPr>
        <w:t xml:space="preserve"> A similar trend is observed in the case of 4 UEs where the BLER floor is reduced from about 30% to 18% when the number of POs is 1 and from about 18% to 9% with 2 </w:t>
      </w:r>
      <w:proofErr w:type="spellStart"/>
      <w:r>
        <w:rPr>
          <w:rFonts w:ascii="Arial" w:hAnsi="Arial" w:cs="Arial"/>
          <w:szCs w:val="20"/>
        </w:rPr>
        <w:t>POs.</w:t>
      </w:r>
      <w:proofErr w:type="spellEnd"/>
      <w:r>
        <w:rPr>
          <w:rFonts w:ascii="Arial" w:hAnsi="Arial" w:cs="Arial"/>
          <w:szCs w:val="20"/>
        </w:rPr>
        <w:t xml:space="preserve"> With fewer POs (1 and 2 in this case), the BLER performance considerably worsens when there is only one scrambling-ID across all the UEs. This emphasizes the importance of having more POs and/or at least two scrambling-IDs</w:t>
      </w:r>
    </w:p>
    <w:p w14:paraId="166BFF24" w14:textId="77777777" w:rsidR="00492547" w:rsidRDefault="00492547" w:rsidP="00BA3675">
      <w:pPr>
        <w:jc w:val="both"/>
        <w:rPr>
          <w:rFonts w:ascii="Arial" w:hAnsi="Arial" w:cs="Arial"/>
          <w:szCs w:val="20"/>
        </w:rPr>
      </w:pPr>
    </w:p>
    <w:p w14:paraId="5B25E3D5" w14:textId="4F8EF6F1" w:rsidR="00680093" w:rsidRDefault="00A524FA" w:rsidP="008B207B">
      <w:pPr>
        <w:jc w:val="both"/>
        <w:rPr>
          <w:rFonts w:ascii="Arial" w:hAnsi="Arial" w:cs="Arial"/>
          <w:szCs w:val="20"/>
        </w:rPr>
      </w:pPr>
      <w:r>
        <w:rPr>
          <w:rFonts w:ascii="Arial" w:hAnsi="Arial" w:cs="Arial"/>
          <w:szCs w:val="20"/>
        </w:rPr>
        <w:t>Note that th</w:t>
      </w:r>
      <w:r w:rsidR="009717BC">
        <w:rPr>
          <w:rFonts w:ascii="Arial" w:hAnsi="Arial" w:cs="Arial"/>
          <w:szCs w:val="20"/>
        </w:rPr>
        <w:t>ese</w:t>
      </w:r>
      <w:r>
        <w:rPr>
          <w:rFonts w:ascii="Arial" w:hAnsi="Arial" w:cs="Arial"/>
          <w:szCs w:val="20"/>
        </w:rPr>
        <w:t xml:space="preserve"> comparison</w:t>
      </w:r>
      <w:r w:rsidR="009717BC">
        <w:rPr>
          <w:rFonts w:ascii="Arial" w:hAnsi="Arial" w:cs="Arial"/>
          <w:szCs w:val="20"/>
        </w:rPr>
        <w:t>s are</w:t>
      </w:r>
      <w:r>
        <w:rPr>
          <w:rFonts w:ascii="Arial" w:hAnsi="Arial" w:cs="Arial"/>
          <w:szCs w:val="20"/>
        </w:rPr>
        <w:t xml:space="preserve"> somewhat artificial, since the </w:t>
      </w:r>
      <w:r w:rsidR="000F642F">
        <w:rPr>
          <w:rFonts w:ascii="Arial" w:hAnsi="Arial" w:cs="Arial"/>
          <w:szCs w:val="20"/>
        </w:rPr>
        <w:t xml:space="preserve">number of </w:t>
      </w:r>
      <w:r>
        <w:rPr>
          <w:rFonts w:ascii="Arial" w:hAnsi="Arial" w:cs="Arial"/>
          <w:szCs w:val="20"/>
        </w:rPr>
        <w:t>UEs</w:t>
      </w:r>
      <w:r w:rsidR="006F188B">
        <w:rPr>
          <w:rFonts w:ascii="Arial" w:hAnsi="Arial" w:cs="Arial"/>
          <w:szCs w:val="20"/>
        </w:rPr>
        <w:t xml:space="preserve"> </w:t>
      </w:r>
      <w:r w:rsidR="00593308">
        <w:rPr>
          <w:rFonts w:ascii="Arial" w:hAnsi="Arial" w:cs="Arial"/>
          <w:szCs w:val="20"/>
        </w:rPr>
        <w:t xml:space="preserve">served </w:t>
      </w:r>
      <w:r w:rsidR="003A2D58">
        <w:rPr>
          <w:rFonts w:ascii="Arial" w:hAnsi="Arial" w:cs="Arial"/>
          <w:szCs w:val="20"/>
        </w:rPr>
        <w:t xml:space="preserve">on a carrier </w:t>
      </w:r>
      <w:r>
        <w:rPr>
          <w:rFonts w:ascii="Arial" w:hAnsi="Arial" w:cs="Arial"/>
          <w:szCs w:val="20"/>
        </w:rPr>
        <w:t xml:space="preserve">should increase </w:t>
      </w:r>
      <w:r w:rsidR="00593308">
        <w:rPr>
          <w:rFonts w:ascii="Arial" w:hAnsi="Arial" w:cs="Arial"/>
          <w:szCs w:val="20"/>
        </w:rPr>
        <w:t xml:space="preserve">if the number of POs </w:t>
      </w:r>
      <w:proofErr w:type="gramStart"/>
      <w:r w:rsidR="00593308">
        <w:rPr>
          <w:rFonts w:ascii="Arial" w:hAnsi="Arial" w:cs="Arial"/>
          <w:szCs w:val="20"/>
        </w:rPr>
        <w:t>are</w:t>
      </w:r>
      <w:proofErr w:type="gramEnd"/>
      <w:r w:rsidR="00593308">
        <w:rPr>
          <w:rFonts w:ascii="Arial" w:hAnsi="Arial" w:cs="Arial"/>
          <w:szCs w:val="20"/>
        </w:rPr>
        <w:t xml:space="preserve"> increased</w:t>
      </w:r>
      <w:r w:rsidR="001F1D18">
        <w:rPr>
          <w:rFonts w:ascii="Arial" w:hAnsi="Arial" w:cs="Arial"/>
          <w:szCs w:val="20"/>
        </w:rPr>
        <w:t xml:space="preserve"> for a given spectral efficiency</w:t>
      </w:r>
      <w:r>
        <w:rPr>
          <w:rFonts w:ascii="Arial" w:hAnsi="Arial" w:cs="Arial"/>
          <w:szCs w:val="20"/>
        </w:rPr>
        <w:t xml:space="preserve">. To </w:t>
      </w:r>
      <w:r w:rsidR="003A2D58">
        <w:rPr>
          <w:rFonts w:ascii="Arial" w:hAnsi="Arial" w:cs="Arial"/>
          <w:szCs w:val="20"/>
        </w:rPr>
        <w:t xml:space="preserve">specifically </w:t>
      </w:r>
      <w:r>
        <w:rPr>
          <w:rFonts w:ascii="Arial" w:hAnsi="Arial" w:cs="Arial"/>
          <w:szCs w:val="20"/>
        </w:rPr>
        <w:t xml:space="preserve">study the benefits of increased </w:t>
      </w:r>
      <w:r w:rsidR="008F652E">
        <w:rPr>
          <w:rFonts w:ascii="Arial" w:hAnsi="Arial" w:cs="Arial"/>
          <w:szCs w:val="20"/>
        </w:rPr>
        <w:t xml:space="preserve">number of </w:t>
      </w:r>
      <w:r>
        <w:rPr>
          <w:rFonts w:ascii="Arial" w:hAnsi="Arial" w:cs="Arial"/>
          <w:szCs w:val="20"/>
        </w:rPr>
        <w:t>POs</w:t>
      </w:r>
      <w:r w:rsidR="003A2D58">
        <w:rPr>
          <w:rFonts w:ascii="Arial" w:hAnsi="Arial" w:cs="Arial"/>
          <w:szCs w:val="20"/>
        </w:rPr>
        <w:t xml:space="preserve"> at a given </w:t>
      </w:r>
      <w:r w:rsidR="001F1D18">
        <w:rPr>
          <w:rFonts w:ascii="Arial" w:hAnsi="Arial" w:cs="Arial"/>
          <w:szCs w:val="20"/>
        </w:rPr>
        <w:t>spectral efficiency</w:t>
      </w:r>
      <w:r>
        <w:rPr>
          <w:rFonts w:ascii="Arial" w:hAnsi="Arial" w:cs="Arial"/>
          <w:szCs w:val="20"/>
        </w:rPr>
        <w:t xml:space="preserve">, additional results are needed with the same </w:t>
      </w:r>
      <w:r w:rsidR="00DF384F">
        <w:rPr>
          <w:rFonts w:ascii="Arial" w:hAnsi="Arial" w:cs="Arial"/>
          <w:szCs w:val="20"/>
        </w:rPr>
        <w:t xml:space="preserve">average </w:t>
      </w:r>
      <w:r w:rsidR="00DD2C07">
        <w:rPr>
          <w:rFonts w:ascii="Arial" w:hAnsi="Arial" w:cs="Arial"/>
          <w:szCs w:val="20"/>
        </w:rPr>
        <w:t xml:space="preserve">number of </w:t>
      </w:r>
      <w:r>
        <w:rPr>
          <w:rFonts w:ascii="Arial" w:hAnsi="Arial" w:cs="Arial"/>
          <w:szCs w:val="20"/>
        </w:rPr>
        <w:t>UEs per PO.</w:t>
      </w:r>
      <w:r w:rsidR="003A2D58">
        <w:rPr>
          <w:rFonts w:ascii="Arial" w:hAnsi="Arial" w:cs="Arial"/>
          <w:szCs w:val="20"/>
        </w:rPr>
        <w:t xml:space="preserve"> In such a study, the number of UEs colliding within a PO would not drop with the number of POs, and any effect such as DMRS port collision or orthogonality loss from scrambling attributable to the number of POs will be better captured for a given </w:t>
      </w:r>
      <w:r w:rsidR="001F1D18">
        <w:rPr>
          <w:rFonts w:ascii="Arial" w:hAnsi="Arial" w:cs="Arial"/>
          <w:szCs w:val="20"/>
        </w:rPr>
        <w:t>spectral efficiency</w:t>
      </w:r>
      <w:r w:rsidR="003A2D58">
        <w:rPr>
          <w:rFonts w:ascii="Arial" w:hAnsi="Arial" w:cs="Arial"/>
          <w:szCs w:val="20"/>
        </w:rPr>
        <w:t>.</w:t>
      </w:r>
    </w:p>
    <w:p w14:paraId="0777705C" w14:textId="4E34001C" w:rsidR="00273995" w:rsidRDefault="00273995" w:rsidP="00CC4992">
      <w:pPr>
        <w:jc w:val="both"/>
        <w:rPr>
          <w:rFonts w:ascii="Arial" w:hAnsi="Arial" w:cs="Arial"/>
          <w:szCs w:val="20"/>
        </w:rPr>
      </w:pPr>
    </w:p>
    <w:p w14:paraId="4E3FB764" w14:textId="6EADC46C" w:rsidR="006254A7" w:rsidRPr="001D1CE7" w:rsidRDefault="007E1F0B" w:rsidP="00D443FB">
      <w:pPr>
        <w:pStyle w:val="BodyText"/>
        <w:rPr>
          <w:rFonts w:ascii="Arial" w:hAnsi="Arial" w:cs="Arial"/>
          <w:szCs w:val="20"/>
        </w:rPr>
      </w:pPr>
      <w:r w:rsidRPr="003E7893">
        <w:rPr>
          <w:rFonts w:ascii="Arial" w:hAnsi="Arial" w:cs="Arial"/>
          <w:b/>
          <w:szCs w:val="20"/>
        </w:rPr>
        <w:t>Observation</w:t>
      </w:r>
      <w:r w:rsidR="00D008BE" w:rsidRPr="003E7893">
        <w:rPr>
          <w:rFonts w:ascii="Arial" w:hAnsi="Arial" w:cs="Arial"/>
          <w:b/>
          <w:szCs w:val="20"/>
        </w:rPr>
        <w:t>s</w:t>
      </w:r>
      <w:r w:rsidRPr="003E7893">
        <w:rPr>
          <w:rFonts w:ascii="Arial" w:hAnsi="Arial" w:cs="Arial"/>
          <w:szCs w:val="20"/>
        </w:rPr>
        <w:t>:</w:t>
      </w:r>
      <w:r w:rsidR="00903321" w:rsidRPr="001D1CE7">
        <w:rPr>
          <w:rFonts w:ascii="Arial" w:hAnsi="Arial" w:cs="Arial"/>
          <w:szCs w:val="20"/>
        </w:rPr>
        <w:t xml:space="preserve"> </w:t>
      </w:r>
    </w:p>
    <w:p w14:paraId="0010A75B" w14:textId="2236F2CE" w:rsidR="00172975" w:rsidRDefault="00A33553" w:rsidP="00BC5C52">
      <w:pPr>
        <w:pStyle w:val="BodyText"/>
        <w:numPr>
          <w:ilvl w:val="0"/>
          <w:numId w:val="48"/>
        </w:numPr>
        <w:rPr>
          <w:rFonts w:ascii="Arial" w:hAnsi="Arial" w:cs="Arial"/>
          <w:szCs w:val="20"/>
        </w:rPr>
      </w:pPr>
      <w:r>
        <w:rPr>
          <w:rFonts w:ascii="Arial" w:hAnsi="Arial" w:cs="Arial"/>
          <w:szCs w:val="20"/>
        </w:rPr>
        <w:t>At least for when UEs have equal power, differently scrambled DMRS can outperform orthogonal DMRS when there is an insufficient number of DMRS ports, which leads to DMRS collision.</w:t>
      </w:r>
    </w:p>
    <w:p w14:paraId="6A891199" w14:textId="0DB50704" w:rsidR="00315E07" w:rsidRPr="004A2AD7" w:rsidRDefault="009D5F15" w:rsidP="004A2AD7">
      <w:pPr>
        <w:pStyle w:val="BodyText"/>
        <w:numPr>
          <w:ilvl w:val="0"/>
          <w:numId w:val="48"/>
        </w:numPr>
        <w:rPr>
          <w:rFonts w:ascii="Arial" w:hAnsi="Arial" w:cs="Arial"/>
          <w:szCs w:val="20"/>
        </w:rPr>
      </w:pPr>
      <w:r w:rsidRPr="009D5F15">
        <w:rPr>
          <w:rFonts w:ascii="Arial" w:hAnsi="Arial" w:cs="Arial"/>
          <w:szCs w:val="20"/>
        </w:rPr>
        <w:t xml:space="preserve">For a given </w:t>
      </w:r>
      <w:r w:rsidR="00C30F6D">
        <w:rPr>
          <w:rFonts w:ascii="Arial" w:hAnsi="Arial" w:cs="Arial"/>
          <w:szCs w:val="20"/>
        </w:rPr>
        <w:t xml:space="preserve">number of PRBs per msgA </w:t>
      </w:r>
      <w:r w:rsidRPr="009D5F15">
        <w:rPr>
          <w:rFonts w:ascii="Arial" w:hAnsi="Arial" w:cs="Arial"/>
          <w:szCs w:val="20"/>
        </w:rPr>
        <w:t>PUSCH</w:t>
      </w:r>
      <w:r w:rsidR="004A2AD7">
        <w:rPr>
          <w:rFonts w:ascii="Arial" w:hAnsi="Arial" w:cs="Arial"/>
          <w:szCs w:val="20"/>
        </w:rPr>
        <w:t xml:space="preserve">, </w:t>
      </w:r>
      <w:r w:rsidR="00C30F6D">
        <w:rPr>
          <w:rFonts w:ascii="Arial" w:hAnsi="Arial" w:cs="Arial"/>
          <w:szCs w:val="20"/>
        </w:rPr>
        <w:t xml:space="preserve">more </w:t>
      </w:r>
      <w:r w:rsidR="00315E07" w:rsidRPr="004A2AD7">
        <w:rPr>
          <w:rFonts w:ascii="Arial" w:hAnsi="Arial" w:cs="Arial"/>
          <w:szCs w:val="20"/>
        </w:rPr>
        <w:t xml:space="preserve">POs </w:t>
      </w:r>
      <w:r w:rsidR="00C30F6D">
        <w:rPr>
          <w:rFonts w:ascii="Arial" w:hAnsi="Arial" w:cs="Arial"/>
          <w:szCs w:val="20"/>
        </w:rPr>
        <w:t xml:space="preserve">are required </w:t>
      </w:r>
      <w:r w:rsidR="00315E07" w:rsidRPr="004A2AD7">
        <w:rPr>
          <w:rFonts w:ascii="Arial" w:hAnsi="Arial" w:cs="Arial"/>
          <w:szCs w:val="20"/>
        </w:rPr>
        <w:t>to lower the PUSCH BLER floor</w:t>
      </w:r>
      <w:r w:rsidR="00C07A82" w:rsidRPr="004A2AD7">
        <w:rPr>
          <w:rFonts w:ascii="Arial" w:hAnsi="Arial" w:cs="Arial"/>
          <w:szCs w:val="20"/>
        </w:rPr>
        <w:t xml:space="preserve"> when the</w:t>
      </w:r>
      <w:r w:rsidR="00E9145E" w:rsidRPr="004A2AD7">
        <w:rPr>
          <w:rFonts w:ascii="Arial" w:hAnsi="Arial" w:cs="Arial"/>
          <w:szCs w:val="20"/>
        </w:rPr>
        <w:t xml:space="preserve"> </w:t>
      </w:r>
      <w:r w:rsidR="00C07A82" w:rsidRPr="004A2AD7">
        <w:rPr>
          <w:rFonts w:ascii="Arial" w:hAnsi="Arial" w:cs="Arial"/>
          <w:szCs w:val="20"/>
        </w:rPr>
        <w:t>number of scrambling</w:t>
      </w:r>
      <w:r w:rsidR="00EE7087">
        <w:rPr>
          <w:rFonts w:ascii="Arial" w:hAnsi="Arial" w:cs="Arial"/>
          <w:szCs w:val="20"/>
        </w:rPr>
        <w:t xml:space="preserve"> sequence initializations</w:t>
      </w:r>
      <w:r w:rsidR="00E9145E" w:rsidRPr="004A2AD7">
        <w:rPr>
          <w:rFonts w:ascii="Arial" w:hAnsi="Arial" w:cs="Arial"/>
          <w:szCs w:val="20"/>
        </w:rPr>
        <w:t xml:space="preserve"> is insufficient</w:t>
      </w:r>
      <w:r w:rsidR="00193499" w:rsidRPr="004A2AD7">
        <w:rPr>
          <w:rFonts w:ascii="Arial" w:hAnsi="Arial" w:cs="Arial"/>
          <w:szCs w:val="20"/>
        </w:rPr>
        <w:t>.</w:t>
      </w:r>
    </w:p>
    <w:p w14:paraId="726754A1" w14:textId="77777777" w:rsidR="001E2D0A" w:rsidRDefault="001E2D0A" w:rsidP="001E2D0A">
      <w:pPr>
        <w:pStyle w:val="Heading1"/>
      </w:pPr>
      <w:r>
        <w:t>System level simulations</w:t>
      </w:r>
    </w:p>
    <w:p w14:paraId="01268CA5" w14:textId="77777777" w:rsidR="001E2D0A" w:rsidRDefault="001E2D0A" w:rsidP="001E2D0A">
      <w:pPr>
        <w:pStyle w:val="BodyText"/>
        <w:spacing w:after="0"/>
        <w:rPr>
          <w:rFonts w:ascii="Arial" w:hAnsi="Arial" w:cs="Arial"/>
          <w:szCs w:val="20"/>
        </w:rPr>
      </w:pPr>
    </w:p>
    <w:p w14:paraId="3EEE35A3" w14:textId="381B5F0F" w:rsidR="001E2D0A" w:rsidRPr="00FF0158" w:rsidRDefault="001E2D0A" w:rsidP="001E2D0A">
      <w:pPr>
        <w:pStyle w:val="BodyText"/>
        <w:rPr>
          <w:rFonts w:ascii="Arial" w:hAnsi="Arial" w:cs="Arial"/>
        </w:rPr>
      </w:pPr>
      <w:r w:rsidRPr="00FF0158">
        <w:rPr>
          <w:rFonts w:ascii="Arial" w:hAnsi="Arial" w:cs="Arial"/>
        </w:rPr>
        <w:t xml:space="preserve">The relative performance of using one scrambling sequence initialization with orthogonal DMRS ports to multiple sequence initialization and non-orthogonal DMRS ports depends on the number and strength of the interfering msgA PUSCHs. Stronger interferers will degrade differently scrambled DMRS significantly more than weaker ones, as shown in </w:t>
      </w:r>
      <w:r w:rsidR="000854C9">
        <w:rPr>
          <w:rFonts w:ascii="Arial" w:hAnsi="Arial" w:cs="Arial"/>
          <w:highlight w:val="yellow"/>
        </w:rPr>
        <w:fldChar w:fldCharType="begin"/>
      </w:r>
      <w:r w:rsidR="000854C9">
        <w:rPr>
          <w:rFonts w:ascii="Arial" w:hAnsi="Arial" w:cs="Arial"/>
        </w:rPr>
        <w:instrText xml:space="preserve"> REF _Ref5566351 \r \h </w:instrText>
      </w:r>
      <w:r w:rsidR="000854C9">
        <w:rPr>
          <w:rFonts w:ascii="Arial" w:hAnsi="Arial" w:cs="Arial"/>
          <w:highlight w:val="yellow"/>
        </w:rPr>
      </w:r>
      <w:r w:rsidR="000854C9">
        <w:rPr>
          <w:rFonts w:ascii="Arial" w:hAnsi="Arial" w:cs="Arial"/>
          <w:highlight w:val="yellow"/>
        </w:rPr>
        <w:fldChar w:fldCharType="separate"/>
      </w:r>
      <w:r w:rsidR="000854C9">
        <w:rPr>
          <w:rFonts w:ascii="Arial" w:hAnsi="Arial" w:cs="Arial"/>
        </w:rPr>
        <w:t>[1]</w:t>
      </w:r>
      <w:r w:rsidR="000854C9">
        <w:rPr>
          <w:rFonts w:ascii="Arial" w:hAnsi="Arial" w:cs="Arial"/>
          <w:highlight w:val="yellow"/>
        </w:rPr>
        <w:fldChar w:fldCharType="end"/>
      </w:r>
      <w:r w:rsidRPr="00FF0158">
        <w:rPr>
          <w:rFonts w:ascii="Arial" w:hAnsi="Arial" w:cs="Arial"/>
        </w:rPr>
        <w:t>. On the other hand, if there are only a few orthogonal DMRS ports, then even a small number of UEs’ PUSCHs could relatively frequently have the same port, and therefore either or both PUSCHs may be undecodable. Therefore,</w:t>
      </w:r>
      <w:commentRangeStart w:id="6"/>
      <w:commentRangeEnd w:id="6"/>
      <w:r w:rsidRPr="00FF0158">
        <w:rPr>
          <w:rFonts w:ascii="Arial" w:hAnsi="Arial" w:cs="Arial"/>
        </w:rPr>
        <w:t xml:space="preserve"> it is important to study the tradeoffs of orthogonality available with a single scrambling sequence initialization versus the increased number of distinct DMRS resources from multiple scrambling sequence initializations at the system level.</w:t>
      </w:r>
    </w:p>
    <w:p w14:paraId="233C7BD9" w14:textId="0D1A904E" w:rsidR="000E4B84" w:rsidRDefault="001E2D0A" w:rsidP="001E2D0A">
      <w:pPr>
        <w:pStyle w:val="BodyText"/>
        <w:rPr>
          <w:rFonts w:ascii="Arial" w:hAnsi="Arial" w:cs="Arial"/>
        </w:rPr>
      </w:pPr>
      <w:r w:rsidRPr="00FF0158">
        <w:rPr>
          <w:rFonts w:ascii="Arial" w:hAnsi="Arial" w:cs="Arial"/>
        </w:rPr>
        <w:t xml:space="preserve">In </w:t>
      </w:r>
      <w:r w:rsidRPr="00D95C32">
        <w:fldChar w:fldCharType="begin"/>
      </w:r>
      <w:r w:rsidRPr="00FF0158">
        <w:rPr>
          <w:rFonts w:ascii="Arial" w:hAnsi="Arial" w:cs="Arial"/>
        </w:rPr>
        <w:instrText xml:space="preserve"> REF _Ref16774315 \h </w:instrText>
      </w:r>
      <w:r w:rsidR="000854C9">
        <w:rPr>
          <w:rFonts w:ascii="Arial" w:hAnsi="Arial" w:cs="Arial"/>
        </w:rPr>
        <w:instrText xml:space="preserve"> \* MERGEFORMAT </w:instrText>
      </w:r>
      <w:r w:rsidRPr="00FF0158">
        <w:rPr>
          <w:rFonts w:ascii="Arial" w:hAnsi="Arial" w:cs="Arial"/>
        </w:rPr>
        <w:fldChar w:fldCharType="separate"/>
      </w:r>
      <w:r w:rsidRPr="00FF0158">
        <w:rPr>
          <w:rFonts w:ascii="Arial" w:hAnsi="Arial" w:cs="Arial"/>
        </w:rPr>
        <w:t xml:space="preserve">Figure </w:t>
      </w:r>
      <w:r w:rsidRPr="00FF0158">
        <w:rPr>
          <w:rFonts w:ascii="Arial" w:hAnsi="Arial" w:cs="Arial"/>
          <w:noProof/>
        </w:rPr>
        <w:t>3</w:t>
      </w:r>
      <w:r w:rsidRPr="00D95C32">
        <w:fldChar w:fldCharType="end"/>
      </w:r>
      <w:r w:rsidRPr="00FF0158">
        <w:rPr>
          <w:rFonts w:ascii="Arial" w:hAnsi="Arial" w:cs="Arial"/>
        </w:rPr>
        <w:t xml:space="preserve"> to </w:t>
      </w:r>
      <w:r w:rsidRPr="00D95C32">
        <w:fldChar w:fldCharType="begin"/>
      </w:r>
      <w:r w:rsidRPr="00FF0158">
        <w:rPr>
          <w:rFonts w:ascii="Arial" w:hAnsi="Arial" w:cs="Arial"/>
        </w:rPr>
        <w:instrText xml:space="preserve"> REF _Ref16780970 \h </w:instrText>
      </w:r>
      <w:r w:rsidR="000854C9">
        <w:rPr>
          <w:rFonts w:ascii="Arial" w:hAnsi="Arial" w:cs="Arial"/>
        </w:rPr>
        <w:instrText xml:space="preserve"> \* MERGEFORMAT </w:instrText>
      </w:r>
      <w:r w:rsidRPr="00FF0158">
        <w:rPr>
          <w:rFonts w:ascii="Arial" w:hAnsi="Arial" w:cs="Arial"/>
        </w:rPr>
        <w:fldChar w:fldCharType="separate"/>
      </w:r>
      <w:r w:rsidRPr="00FF0158">
        <w:rPr>
          <w:rFonts w:ascii="Arial" w:hAnsi="Arial" w:cs="Arial"/>
        </w:rPr>
        <w:t xml:space="preserve">Figure </w:t>
      </w:r>
      <w:r w:rsidRPr="00FF0158">
        <w:rPr>
          <w:rFonts w:ascii="Arial" w:hAnsi="Arial" w:cs="Arial"/>
          <w:noProof/>
        </w:rPr>
        <w:t>5</w:t>
      </w:r>
      <w:r w:rsidRPr="00D95C32">
        <w:fldChar w:fldCharType="end"/>
      </w:r>
      <w:r w:rsidRPr="00FF0158">
        <w:rPr>
          <w:rFonts w:ascii="Arial" w:hAnsi="Arial" w:cs="Arial"/>
        </w:rPr>
        <w:t xml:space="preserve">, we consider where UEs randomly </w:t>
      </w:r>
      <w:r w:rsidR="1EBA73FA" w:rsidRPr="00FF0158">
        <w:rPr>
          <w:rFonts w:ascii="Arial" w:hAnsi="Arial" w:cs="Arial"/>
        </w:rPr>
        <w:t>dropped</w:t>
      </w:r>
      <w:r w:rsidRPr="00FF0158">
        <w:rPr>
          <w:rFonts w:ascii="Arial" w:hAnsi="Arial" w:cs="Arial"/>
        </w:rPr>
        <w:t xml:space="preserve"> within the system and select a PO and a DMRS.  There are </w:t>
      </w:r>
      <w:r w:rsidR="00F43F00" w:rsidRPr="00FF0158">
        <w:rPr>
          <w:rFonts w:ascii="Arial" w:hAnsi="Arial" w:cs="Arial"/>
        </w:rPr>
        <w:t>1</w:t>
      </w:r>
      <w:r w:rsidRPr="00FF0158">
        <w:rPr>
          <w:rFonts w:ascii="Arial" w:hAnsi="Arial" w:cs="Arial"/>
        </w:rPr>
        <w:t>, 4, 8</w:t>
      </w:r>
      <w:r w:rsidR="00F669B0" w:rsidRPr="00FF0158">
        <w:rPr>
          <w:rFonts w:ascii="Arial" w:hAnsi="Arial" w:cs="Arial"/>
        </w:rPr>
        <w:t>, or 16</w:t>
      </w:r>
      <w:r w:rsidRPr="00FF0158">
        <w:rPr>
          <w:rFonts w:ascii="Arial" w:hAnsi="Arial" w:cs="Arial"/>
        </w:rPr>
        <w:t xml:space="preserve"> POs with </w:t>
      </w:r>
      <w:r w:rsidR="00F669B0" w:rsidRPr="00FF0158">
        <w:rPr>
          <w:rFonts w:ascii="Arial" w:hAnsi="Arial" w:cs="Arial"/>
        </w:rPr>
        <w:t>12</w:t>
      </w:r>
      <w:r w:rsidRPr="00FF0158">
        <w:rPr>
          <w:rFonts w:ascii="Arial" w:hAnsi="Arial" w:cs="Arial"/>
        </w:rPr>
        <w:t xml:space="preserve">, 4, </w:t>
      </w:r>
      <w:r w:rsidR="00F669B0" w:rsidRPr="00FF0158">
        <w:rPr>
          <w:rFonts w:ascii="Arial" w:hAnsi="Arial" w:cs="Arial"/>
        </w:rPr>
        <w:t xml:space="preserve">2, </w:t>
      </w:r>
      <w:r w:rsidRPr="00FF0158">
        <w:rPr>
          <w:rFonts w:ascii="Arial" w:hAnsi="Arial" w:cs="Arial"/>
        </w:rPr>
        <w:t xml:space="preserve">or </w:t>
      </w:r>
      <w:r w:rsidR="00F669B0" w:rsidRPr="00FF0158">
        <w:rPr>
          <w:rFonts w:ascii="Arial" w:hAnsi="Arial" w:cs="Arial"/>
        </w:rPr>
        <w:t>1</w:t>
      </w:r>
      <w:r w:rsidRPr="00FF0158">
        <w:rPr>
          <w:rFonts w:ascii="Arial" w:hAnsi="Arial" w:cs="Arial"/>
        </w:rPr>
        <w:t xml:space="preserve"> PRBs per PO, respectively.  Two different power control targets are used, with P0= -90 and P0=-110.  </w:t>
      </w:r>
      <w:r w:rsidR="00751BE5">
        <w:rPr>
          <w:rFonts w:ascii="Arial" w:hAnsi="Arial" w:cs="Arial"/>
        </w:rPr>
        <w:t xml:space="preserve">DMRS configurations with 4 and 8 orthogonal ports use one scrambling initialization.  </w:t>
      </w:r>
      <w:r w:rsidR="00F669B0" w:rsidRPr="00FF0158">
        <w:rPr>
          <w:rFonts w:ascii="Arial" w:hAnsi="Arial" w:cs="Arial"/>
        </w:rPr>
        <w:t>For the cases with different scrambling</w:t>
      </w:r>
      <w:r w:rsidR="000E4B84">
        <w:rPr>
          <w:rFonts w:ascii="Arial" w:hAnsi="Arial" w:cs="Arial"/>
        </w:rPr>
        <w:t xml:space="preserve">, most </w:t>
      </w:r>
      <w:r w:rsidR="00FF16E9">
        <w:rPr>
          <w:rFonts w:ascii="Arial" w:hAnsi="Arial" w:cs="Arial"/>
        </w:rPr>
        <w:t>use</w:t>
      </w:r>
      <w:r w:rsidR="00F669B0" w:rsidRPr="00FF0158">
        <w:rPr>
          <w:rFonts w:ascii="Arial" w:hAnsi="Arial" w:cs="Arial"/>
        </w:rPr>
        <w:t xml:space="preserve"> 4</w:t>
      </w:r>
      <w:r w:rsidRPr="00FF0158">
        <w:rPr>
          <w:rFonts w:ascii="Arial" w:hAnsi="Arial" w:cs="Arial"/>
        </w:rPr>
        <w:t xml:space="preserve"> DMRS ports</w:t>
      </w:r>
      <w:r w:rsidR="00FF16E9">
        <w:rPr>
          <w:rFonts w:ascii="Arial" w:hAnsi="Arial" w:cs="Arial"/>
        </w:rPr>
        <w:t>,</w:t>
      </w:r>
      <w:r w:rsidRPr="00FF0158">
        <w:rPr>
          <w:rFonts w:ascii="Arial" w:hAnsi="Arial" w:cs="Arial"/>
        </w:rPr>
        <w:t xml:space="preserve"> </w:t>
      </w:r>
      <w:r w:rsidR="000E4B84">
        <w:rPr>
          <w:rFonts w:ascii="Arial" w:hAnsi="Arial" w:cs="Arial"/>
        </w:rPr>
        <w:t xml:space="preserve">where </w:t>
      </w:r>
      <w:r w:rsidRPr="00FF0158">
        <w:rPr>
          <w:rFonts w:ascii="Arial" w:hAnsi="Arial" w:cs="Arial"/>
        </w:rPr>
        <w:t>scrambling</w:t>
      </w:r>
      <w:r w:rsidR="00751BE5">
        <w:rPr>
          <w:rFonts w:ascii="Arial" w:hAnsi="Arial" w:cs="Arial"/>
        </w:rPr>
        <w:t xml:space="preserve"> </w:t>
      </w:r>
      <w:r w:rsidR="00FF16E9">
        <w:rPr>
          <w:rFonts w:ascii="Arial" w:hAnsi="Arial" w:cs="Arial"/>
        </w:rPr>
        <w:t xml:space="preserve">on each port is scrambled with 8, </w:t>
      </w:r>
      <w:r w:rsidR="00751BE5">
        <w:rPr>
          <w:rFonts w:ascii="Arial" w:hAnsi="Arial" w:cs="Arial"/>
        </w:rPr>
        <w:t>16</w:t>
      </w:r>
      <w:r w:rsidR="00FF16E9">
        <w:rPr>
          <w:rFonts w:ascii="Arial" w:hAnsi="Arial" w:cs="Arial"/>
        </w:rPr>
        <w:t>,</w:t>
      </w:r>
      <w:r w:rsidR="00751BE5">
        <w:rPr>
          <w:rFonts w:ascii="Arial" w:hAnsi="Arial" w:cs="Arial"/>
        </w:rPr>
        <w:t xml:space="preserve"> or 64</w:t>
      </w:r>
      <w:r w:rsidR="00FF16E9">
        <w:rPr>
          <w:rFonts w:ascii="Arial" w:hAnsi="Arial" w:cs="Arial"/>
        </w:rPr>
        <w:t xml:space="preserve"> different initializations per PO</w:t>
      </w:r>
      <w:r w:rsidR="00EA3B91" w:rsidRPr="00FF0158">
        <w:rPr>
          <w:rFonts w:ascii="Arial" w:hAnsi="Arial" w:cs="Arial"/>
        </w:rPr>
        <w:t xml:space="preserve">.  </w:t>
      </w:r>
      <w:r w:rsidR="00607A70">
        <w:rPr>
          <w:rFonts w:ascii="Arial" w:hAnsi="Arial" w:cs="Arial"/>
        </w:rPr>
        <w:t xml:space="preserve">Different scrambling is used for 8 antenna ports as well, where two scrambling IDs are used with each antenna port.  </w:t>
      </w:r>
      <w:r w:rsidR="000E4B84">
        <w:rPr>
          <w:rFonts w:ascii="Arial" w:hAnsi="Arial" w:cs="Arial"/>
        </w:rPr>
        <w:t xml:space="preserve">The DMRS port – scrambling combinations are mapped to 64 preambles, and the UE selects one of the preambles to determine the corresponding DMRS.  In cases where there are fewer DMRS than 64 over all POs, then more than one preamble maps to a DMRS.  For example, when 4 POs are used with 8 orthogonal ports, 2 preambles map to each port.  </w:t>
      </w:r>
    </w:p>
    <w:p w14:paraId="538C81AF" w14:textId="50BB335D" w:rsidR="001E2D0A" w:rsidRPr="00FF0158" w:rsidRDefault="00EA3B91" w:rsidP="001E2D0A">
      <w:pPr>
        <w:pStyle w:val="BodyText"/>
        <w:rPr>
          <w:rFonts w:ascii="Arial" w:hAnsi="Arial" w:cs="Arial"/>
        </w:rPr>
      </w:pPr>
      <w:r w:rsidRPr="00FF0158">
        <w:rPr>
          <w:rFonts w:ascii="Arial" w:hAnsi="Arial" w:cs="Arial"/>
        </w:rPr>
        <w:t xml:space="preserve">UEs are dropped </w:t>
      </w:r>
      <w:r w:rsidR="5AC0C701" w:rsidRPr="00FF0158">
        <w:rPr>
          <w:rFonts w:ascii="Arial" w:hAnsi="Arial" w:cs="Arial"/>
        </w:rPr>
        <w:t>u</w:t>
      </w:r>
      <w:r w:rsidRPr="00FF0158">
        <w:rPr>
          <w:rFonts w:ascii="Arial" w:hAnsi="Arial" w:cs="Arial"/>
        </w:rPr>
        <w:t>niformly in the system, and t</w:t>
      </w:r>
      <w:r w:rsidR="00F669B0" w:rsidRPr="00FF0158">
        <w:rPr>
          <w:rFonts w:ascii="Arial" w:hAnsi="Arial" w:cs="Arial"/>
        </w:rPr>
        <w:t>he BLER is calculated for each UE in a given ‘drop’ of UEs</w:t>
      </w:r>
      <w:r w:rsidRPr="00FF0158">
        <w:rPr>
          <w:rFonts w:ascii="Arial" w:hAnsi="Arial" w:cs="Arial"/>
        </w:rPr>
        <w:t>.</w:t>
      </w:r>
      <w:r w:rsidR="00F669B0" w:rsidRPr="00FF0158">
        <w:rPr>
          <w:rFonts w:ascii="Arial" w:hAnsi="Arial" w:cs="Arial"/>
        </w:rPr>
        <w:t xml:space="preserve"> </w:t>
      </w:r>
      <w:r w:rsidRPr="00FF0158">
        <w:rPr>
          <w:rFonts w:ascii="Arial" w:hAnsi="Arial" w:cs="Arial"/>
        </w:rPr>
        <w:t xml:space="preserve">The </w:t>
      </w:r>
      <w:r w:rsidR="00132181">
        <w:rPr>
          <w:rFonts w:ascii="Arial" w:hAnsi="Arial" w:cs="Arial"/>
        </w:rPr>
        <w:t>5%-</w:t>
      </w:r>
      <w:proofErr w:type="spellStart"/>
      <w:r w:rsidR="00132181">
        <w:rPr>
          <w:rFonts w:ascii="Arial" w:hAnsi="Arial" w:cs="Arial"/>
        </w:rPr>
        <w:t>ile</w:t>
      </w:r>
      <w:proofErr w:type="spellEnd"/>
      <w:r w:rsidR="00132181">
        <w:rPr>
          <w:rFonts w:ascii="Arial" w:hAnsi="Arial" w:cs="Arial"/>
        </w:rPr>
        <w:t xml:space="preserve"> worst UEs’ </w:t>
      </w:r>
      <w:r w:rsidR="00F669B0" w:rsidRPr="00FF0158">
        <w:rPr>
          <w:rFonts w:ascii="Arial" w:hAnsi="Arial" w:cs="Arial"/>
        </w:rPr>
        <w:t xml:space="preserve">BLER is plotted against the number of UEs in the drop per slot.  </w:t>
      </w:r>
      <w:r w:rsidR="001E2D0A" w:rsidRPr="00FF0158">
        <w:rPr>
          <w:rFonts w:ascii="Arial" w:hAnsi="Arial" w:cs="Arial"/>
        </w:rPr>
        <w:t xml:space="preserve">Each transport block has 72 bits, and the gNB has 4 receive antennas.  A </w:t>
      </w:r>
      <w:proofErr w:type="spellStart"/>
      <w:r w:rsidR="001E2D0A" w:rsidRPr="00FF0158">
        <w:rPr>
          <w:rFonts w:ascii="Arial" w:hAnsi="Arial" w:cs="Arial"/>
        </w:rPr>
        <w:t>UMi</w:t>
      </w:r>
      <w:proofErr w:type="spellEnd"/>
      <w:r w:rsidR="001E2D0A" w:rsidRPr="00FF0158">
        <w:rPr>
          <w:rFonts w:ascii="Arial" w:hAnsi="Arial" w:cs="Arial"/>
        </w:rPr>
        <w:t xml:space="preserve"> scenario is simulated.  Additional simulation assumptions are given in </w:t>
      </w:r>
      <w:r w:rsidR="001E2D0A" w:rsidRPr="00D95C32">
        <w:fldChar w:fldCharType="begin"/>
      </w:r>
      <w:r w:rsidR="001E2D0A" w:rsidRPr="00FF0158">
        <w:rPr>
          <w:rFonts w:ascii="Arial" w:hAnsi="Arial" w:cs="Arial"/>
        </w:rPr>
        <w:instrText xml:space="preserve"> REF _Ref16784435 \h  \* MERGEFORMAT </w:instrText>
      </w:r>
      <w:r w:rsidR="001E2D0A" w:rsidRPr="00FF0158">
        <w:rPr>
          <w:rFonts w:ascii="Arial" w:hAnsi="Arial" w:cs="Arial"/>
        </w:rPr>
        <w:fldChar w:fldCharType="separate"/>
      </w:r>
      <w:r w:rsidR="001E2D0A" w:rsidRPr="00FF0158">
        <w:rPr>
          <w:rFonts w:ascii="Arial" w:hAnsi="Arial" w:cs="Arial"/>
        </w:rPr>
        <w:t>Table 2</w:t>
      </w:r>
      <w:r w:rsidR="001E2D0A" w:rsidRPr="00D95C32">
        <w:fldChar w:fldCharType="end"/>
      </w:r>
      <w:r w:rsidR="001E2D0A" w:rsidRPr="00FF0158">
        <w:rPr>
          <w:rFonts w:ascii="Arial" w:hAnsi="Arial" w:cs="Arial"/>
        </w:rPr>
        <w:t xml:space="preserve"> in the Appendix.</w:t>
      </w:r>
    </w:p>
    <w:p w14:paraId="50580937" w14:textId="1FCACD66" w:rsidR="001E2D0A" w:rsidRPr="00FF0158" w:rsidRDefault="001E2D0A" w:rsidP="001E2D0A">
      <w:pPr>
        <w:pStyle w:val="BodyText"/>
        <w:rPr>
          <w:rFonts w:ascii="Arial" w:hAnsi="Arial" w:cs="Arial"/>
        </w:rPr>
      </w:pPr>
      <w:r w:rsidRPr="00FF0158">
        <w:rPr>
          <w:rFonts w:ascii="Arial" w:hAnsi="Arial" w:cs="Arial"/>
        </w:rPr>
        <w:t xml:space="preserve">We first consider the case where higher power control targets are used. From </w:t>
      </w:r>
      <w:r w:rsidRPr="00D95C32">
        <w:fldChar w:fldCharType="begin"/>
      </w:r>
      <w:r w:rsidRPr="00FF0158">
        <w:rPr>
          <w:rFonts w:ascii="Arial" w:hAnsi="Arial" w:cs="Arial"/>
        </w:rPr>
        <w:instrText xml:space="preserve"> REF _Ref16774315 \h </w:instrText>
      </w:r>
      <w:r w:rsidR="000854C9">
        <w:rPr>
          <w:rFonts w:ascii="Arial" w:hAnsi="Arial" w:cs="Arial"/>
        </w:rPr>
        <w:instrText xml:space="preserve"> \* MERGEFORMAT </w:instrText>
      </w:r>
      <w:r w:rsidRPr="00FF0158">
        <w:rPr>
          <w:rFonts w:ascii="Arial" w:hAnsi="Arial" w:cs="Arial"/>
        </w:rPr>
        <w:fldChar w:fldCharType="separate"/>
      </w:r>
      <w:r w:rsidR="00E26CDB" w:rsidRPr="00FF0158">
        <w:rPr>
          <w:rFonts w:ascii="Arial" w:hAnsi="Arial" w:cs="Arial"/>
        </w:rPr>
        <w:t xml:space="preserve">Figure </w:t>
      </w:r>
      <w:r w:rsidR="00E26CDB" w:rsidRPr="00FF0158">
        <w:rPr>
          <w:rFonts w:ascii="Arial" w:hAnsi="Arial" w:cs="Arial"/>
          <w:noProof/>
        </w:rPr>
        <w:t>3</w:t>
      </w:r>
      <w:r w:rsidRPr="00D95C32">
        <w:fldChar w:fldCharType="end"/>
      </w:r>
      <w:r w:rsidRPr="00FF0158">
        <w:rPr>
          <w:rFonts w:ascii="Arial" w:hAnsi="Arial" w:cs="Arial"/>
        </w:rPr>
        <w:t xml:space="preserve">, it can be seen that </w:t>
      </w:r>
      <w:r w:rsidR="00C963BA" w:rsidRPr="00FF0158">
        <w:rPr>
          <w:rFonts w:ascii="Arial" w:hAnsi="Arial" w:cs="Arial"/>
        </w:rPr>
        <w:t xml:space="preserve">while </w:t>
      </w:r>
      <w:r w:rsidRPr="00FF0158">
        <w:rPr>
          <w:rFonts w:ascii="Arial" w:hAnsi="Arial" w:cs="Arial"/>
        </w:rPr>
        <w:t xml:space="preserve">increasing the number of POs </w:t>
      </w:r>
      <w:r w:rsidR="00C963BA" w:rsidRPr="00FF0158">
        <w:rPr>
          <w:rFonts w:ascii="Arial" w:hAnsi="Arial" w:cs="Arial"/>
        </w:rPr>
        <w:t xml:space="preserve">improves the capacity for the multiple scrambling initialization cases, </w:t>
      </w:r>
      <w:r w:rsidR="007B5795" w:rsidRPr="00FF0158">
        <w:rPr>
          <w:rFonts w:ascii="Arial" w:hAnsi="Arial" w:cs="Arial"/>
        </w:rPr>
        <w:t xml:space="preserve">this is not </w:t>
      </w:r>
      <w:r w:rsidR="00EE6D0F" w:rsidRPr="00FF0158">
        <w:rPr>
          <w:rFonts w:ascii="Arial" w:hAnsi="Arial" w:cs="Arial"/>
        </w:rPr>
        <w:t xml:space="preserve">necessarily </w:t>
      </w:r>
      <w:r w:rsidR="007B5795" w:rsidRPr="00FF0158">
        <w:rPr>
          <w:rFonts w:ascii="Arial" w:hAnsi="Arial" w:cs="Arial"/>
        </w:rPr>
        <w:t xml:space="preserve">true </w:t>
      </w:r>
      <w:r w:rsidR="00C963BA" w:rsidRPr="00FF0158">
        <w:rPr>
          <w:rFonts w:ascii="Arial" w:hAnsi="Arial" w:cs="Arial"/>
        </w:rPr>
        <w:t>for the single scrambling initialization case</w:t>
      </w:r>
      <w:r w:rsidR="007B5795" w:rsidRPr="00FF0158">
        <w:rPr>
          <w:rFonts w:ascii="Arial" w:hAnsi="Arial" w:cs="Arial"/>
        </w:rPr>
        <w:t xml:space="preserve">.  </w:t>
      </w:r>
      <w:r w:rsidRPr="00FF0158">
        <w:rPr>
          <w:rFonts w:ascii="Arial" w:hAnsi="Arial" w:cs="Arial"/>
        </w:rPr>
        <w:t xml:space="preserve">For example, at around </w:t>
      </w:r>
      <w:r w:rsidR="003D041C" w:rsidRPr="00FF0158">
        <w:rPr>
          <w:rFonts w:ascii="Arial" w:hAnsi="Arial" w:cs="Arial"/>
        </w:rPr>
        <w:t>1</w:t>
      </w:r>
      <w:r w:rsidRPr="00FF0158">
        <w:rPr>
          <w:rFonts w:ascii="Arial" w:hAnsi="Arial" w:cs="Arial"/>
        </w:rPr>
        <w:t xml:space="preserve"> UEs/slot the BLER </w:t>
      </w:r>
      <w:r w:rsidR="007B5795" w:rsidRPr="00FF0158">
        <w:rPr>
          <w:rFonts w:ascii="Arial" w:hAnsi="Arial" w:cs="Arial"/>
        </w:rPr>
        <w:t xml:space="preserve">for the scrambling cases </w:t>
      </w:r>
      <w:r w:rsidRPr="00FF0158">
        <w:rPr>
          <w:rFonts w:ascii="Arial" w:hAnsi="Arial" w:cs="Arial"/>
        </w:rPr>
        <w:t xml:space="preserve">drops steadily from about </w:t>
      </w:r>
      <w:r w:rsidR="003D041C" w:rsidRPr="00FF0158">
        <w:rPr>
          <w:rFonts w:ascii="Arial" w:hAnsi="Arial" w:cs="Arial"/>
        </w:rPr>
        <w:t>80</w:t>
      </w:r>
      <w:r w:rsidRPr="00FF0158">
        <w:rPr>
          <w:rFonts w:ascii="Arial" w:hAnsi="Arial" w:cs="Arial"/>
        </w:rPr>
        <w:t xml:space="preserve">% to </w:t>
      </w:r>
      <w:r w:rsidR="003D041C" w:rsidRPr="00FF0158">
        <w:rPr>
          <w:rFonts w:ascii="Arial" w:hAnsi="Arial" w:cs="Arial"/>
        </w:rPr>
        <w:t>1</w:t>
      </w:r>
      <w:r w:rsidRPr="00FF0158">
        <w:rPr>
          <w:rFonts w:ascii="Arial" w:hAnsi="Arial" w:cs="Arial"/>
        </w:rPr>
        <w:t xml:space="preserve">0% while going from </w:t>
      </w:r>
      <w:r w:rsidR="007B5795" w:rsidRPr="00FF0158">
        <w:rPr>
          <w:rFonts w:ascii="Arial" w:hAnsi="Arial" w:cs="Arial"/>
        </w:rPr>
        <w:t>1</w:t>
      </w:r>
      <w:r w:rsidRPr="00FF0158">
        <w:rPr>
          <w:rFonts w:ascii="Arial" w:hAnsi="Arial" w:cs="Arial"/>
        </w:rPr>
        <w:t xml:space="preserve"> to </w:t>
      </w:r>
      <w:r w:rsidR="007B5795" w:rsidRPr="00FF0158">
        <w:rPr>
          <w:rFonts w:ascii="Arial" w:hAnsi="Arial" w:cs="Arial"/>
        </w:rPr>
        <w:t>8</w:t>
      </w:r>
      <w:r w:rsidRPr="00FF0158">
        <w:rPr>
          <w:rFonts w:ascii="Arial" w:hAnsi="Arial" w:cs="Arial"/>
        </w:rPr>
        <w:t xml:space="preserve"> </w:t>
      </w:r>
      <w:proofErr w:type="spellStart"/>
      <w:r w:rsidRPr="00FF0158">
        <w:rPr>
          <w:rFonts w:ascii="Arial" w:hAnsi="Arial" w:cs="Arial"/>
        </w:rPr>
        <w:t>POs.</w:t>
      </w:r>
      <w:proofErr w:type="spellEnd"/>
      <w:r w:rsidRPr="00FF0158">
        <w:rPr>
          <w:rFonts w:ascii="Arial" w:hAnsi="Arial" w:cs="Arial"/>
        </w:rPr>
        <w:t xml:space="preserve">  </w:t>
      </w:r>
      <w:commentRangeStart w:id="7"/>
      <w:commentRangeEnd w:id="7"/>
      <w:r w:rsidR="00DB64BA">
        <w:rPr>
          <w:rFonts w:ascii="Arial" w:hAnsi="Arial" w:cs="Arial"/>
        </w:rPr>
        <w:t xml:space="preserve">However, </w:t>
      </w:r>
      <w:r w:rsidRPr="00FF0158">
        <w:rPr>
          <w:rFonts w:ascii="Arial" w:hAnsi="Arial" w:cs="Arial"/>
        </w:rPr>
        <w:t xml:space="preserve">using </w:t>
      </w:r>
      <w:r w:rsidR="00EE6D0F" w:rsidRPr="00FF0158">
        <w:rPr>
          <w:rFonts w:ascii="Arial" w:hAnsi="Arial" w:cs="Arial"/>
        </w:rPr>
        <w:t>4</w:t>
      </w:r>
      <w:r w:rsidRPr="00FF0158">
        <w:rPr>
          <w:rFonts w:ascii="Arial" w:hAnsi="Arial" w:cs="Arial"/>
        </w:rPr>
        <w:t xml:space="preserve"> orthogonal ports </w:t>
      </w:r>
      <w:r w:rsidR="00EE6D0F" w:rsidRPr="00FF0158">
        <w:rPr>
          <w:rFonts w:ascii="Arial" w:hAnsi="Arial" w:cs="Arial"/>
        </w:rPr>
        <w:t xml:space="preserve">with 16 POs has similar performance at around 10% BLER and below to 8 ports with 8 POs, implying that having a similar number of orthogonal resources (ports and POs) drives the performance more than </w:t>
      </w:r>
      <w:r w:rsidR="00DB64BA">
        <w:rPr>
          <w:rFonts w:ascii="Arial" w:hAnsi="Arial" w:cs="Arial"/>
        </w:rPr>
        <w:t>the number of POs in the orthogonal port case</w:t>
      </w:r>
      <w:r w:rsidR="00EE6D0F" w:rsidRPr="00FF0158">
        <w:rPr>
          <w:rFonts w:ascii="Arial" w:hAnsi="Arial" w:cs="Arial"/>
        </w:rPr>
        <w:t>.</w:t>
      </w:r>
    </w:p>
    <w:p w14:paraId="0FAF5CDB" w14:textId="3FB8F4C5" w:rsidR="00335C26" w:rsidRDefault="007139F2" w:rsidP="00FF0158">
      <w:pPr>
        <w:pStyle w:val="BodyText"/>
        <w:jc w:val="center"/>
      </w:pPr>
      <w:r w:rsidRPr="007139F2">
        <w:rPr>
          <w:noProof/>
        </w:rPr>
        <w:drawing>
          <wp:inline distT="0" distB="0" distL="0" distR="0" wp14:anchorId="35930282" wp14:editId="0C7BE001">
            <wp:extent cx="4572000" cy="2450592"/>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000" cy="2450592"/>
                    </a:xfrm>
                    <a:prstGeom prst="rect">
                      <a:avLst/>
                    </a:prstGeom>
                  </pic:spPr>
                </pic:pic>
              </a:graphicData>
            </a:graphic>
          </wp:inline>
        </w:drawing>
      </w:r>
    </w:p>
    <w:p w14:paraId="5D7F7BE9" w14:textId="77777777" w:rsidR="001E2D0A" w:rsidRPr="00FF0158" w:rsidRDefault="001E2D0A" w:rsidP="001E2D0A">
      <w:pPr>
        <w:pStyle w:val="Caption"/>
        <w:jc w:val="center"/>
        <w:rPr>
          <w:rFonts w:ascii="Arial" w:hAnsi="Arial" w:cs="Arial"/>
          <w:color w:val="auto"/>
        </w:rPr>
      </w:pPr>
      <w:bookmarkStart w:id="8" w:name="_Ref16774315"/>
      <w:r w:rsidRPr="00FF0158">
        <w:rPr>
          <w:rFonts w:ascii="Arial" w:hAnsi="Arial" w:cs="Arial"/>
          <w:color w:val="auto"/>
        </w:rPr>
        <w:t xml:space="preserve">Figure </w:t>
      </w:r>
      <w:r w:rsidRPr="00FF0158">
        <w:rPr>
          <w:rFonts w:ascii="Arial" w:hAnsi="Arial" w:cs="Arial"/>
          <w:color w:val="auto"/>
        </w:rPr>
        <w:fldChar w:fldCharType="begin"/>
      </w:r>
      <w:r w:rsidRPr="00FF0158">
        <w:rPr>
          <w:rFonts w:ascii="Arial" w:hAnsi="Arial" w:cs="Arial"/>
          <w:color w:val="auto"/>
        </w:rPr>
        <w:instrText xml:space="preserve"> SEQ Figure \* ARABIC </w:instrText>
      </w:r>
      <w:r w:rsidRPr="00FF0158">
        <w:rPr>
          <w:rFonts w:ascii="Arial" w:hAnsi="Arial" w:cs="Arial"/>
          <w:color w:val="auto"/>
        </w:rPr>
        <w:fldChar w:fldCharType="separate"/>
      </w:r>
      <w:r w:rsidRPr="00FF0158">
        <w:rPr>
          <w:rFonts w:ascii="Arial" w:hAnsi="Arial" w:cs="Arial"/>
          <w:noProof/>
          <w:color w:val="auto"/>
        </w:rPr>
        <w:t>3</w:t>
      </w:r>
      <w:r w:rsidRPr="00FF0158">
        <w:rPr>
          <w:rFonts w:ascii="Arial" w:hAnsi="Arial" w:cs="Arial"/>
          <w:color w:val="auto"/>
        </w:rPr>
        <w:fldChar w:fldCharType="end"/>
      </w:r>
      <w:bookmarkEnd w:id="8"/>
      <w:r w:rsidRPr="00FF0158">
        <w:rPr>
          <w:rFonts w:ascii="Arial" w:hAnsi="Arial" w:cs="Arial"/>
          <w:color w:val="auto"/>
        </w:rPr>
        <w:t>: System level BLER vs. load for scrambling and orthogonal ports, P0=-90</w:t>
      </w:r>
    </w:p>
    <w:p w14:paraId="7EC170C8" w14:textId="27A1526D" w:rsidR="001E2D0A" w:rsidRDefault="001E2D0A" w:rsidP="001E2D0A">
      <w:pPr>
        <w:pStyle w:val="BodyText"/>
        <w:rPr>
          <w:rFonts w:ascii="Arial" w:hAnsi="Arial" w:cs="Arial"/>
        </w:rPr>
      </w:pPr>
      <w:r w:rsidRPr="00FF0158">
        <w:rPr>
          <w:rFonts w:ascii="Arial" w:hAnsi="Arial" w:cs="Arial"/>
        </w:rPr>
        <w:t xml:space="preserve">Then considering the curves in </w:t>
      </w:r>
      <w:r w:rsidRPr="00FF0158">
        <w:rPr>
          <w:rFonts w:ascii="Arial" w:hAnsi="Arial" w:cs="Arial"/>
        </w:rPr>
        <w:fldChar w:fldCharType="begin"/>
      </w:r>
      <w:r w:rsidRPr="00FF0158">
        <w:rPr>
          <w:rFonts w:ascii="Arial" w:hAnsi="Arial" w:cs="Arial"/>
        </w:rPr>
        <w:instrText xml:space="preserve"> REF _Ref16781076 \h </w:instrText>
      </w:r>
      <w:r w:rsidRPr="00A3641E">
        <w:rPr>
          <w:rFonts w:ascii="Arial" w:hAnsi="Arial" w:cs="Arial"/>
        </w:rPr>
      </w:r>
      <w:r w:rsidRPr="00FF0158">
        <w:rPr>
          <w:rFonts w:ascii="Arial" w:hAnsi="Arial" w:cs="Arial"/>
        </w:rPr>
        <w:fldChar w:fldCharType="separate"/>
      </w:r>
      <w:r w:rsidR="00BB3142" w:rsidRPr="00FF0158">
        <w:rPr>
          <w:rFonts w:ascii="Arial" w:hAnsi="Arial" w:cs="Arial"/>
        </w:rPr>
        <w:t xml:space="preserve">Figure </w:t>
      </w:r>
      <w:r w:rsidR="00BB3142" w:rsidRPr="00FF0158">
        <w:rPr>
          <w:rFonts w:ascii="Arial" w:hAnsi="Arial" w:cs="Arial"/>
          <w:noProof/>
        </w:rPr>
        <w:t>4</w:t>
      </w:r>
      <w:r w:rsidRPr="00FF0158">
        <w:rPr>
          <w:rFonts w:ascii="Arial" w:hAnsi="Arial" w:cs="Arial"/>
        </w:rPr>
        <w:fldChar w:fldCharType="end"/>
      </w:r>
      <w:r w:rsidRPr="00FF0158">
        <w:rPr>
          <w:rFonts w:ascii="Arial" w:hAnsi="Arial" w:cs="Arial"/>
        </w:rPr>
        <w:t xml:space="preserve"> with the lower P0=-110 setting, the opposite behavior </w:t>
      </w:r>
      <w:r w:rsidR="00633243">
        <w:rPr>
          <w:rFonts w:ascii="Arial" w:hAnsi="Arial" w:cs="Arial"/>
        </w:rPr>
        <w:t>from the P0=-90 setting</w:t>
      </w:r>
      <w:r w:rsidR="00A61C2E">
        <w:rPr>
          <w:rFonts w:ascii="Arial" w:hAnsi="Arial" w:cs="Arial"/>
        </w:rPr>
        <w:t xml:space="preserve"> </w:t>
      </w:r>
      <w:r w:rsidR="00A61C2E" w:rsidRPr="008F3539">
        <w:rPr>
          <w:rFonts w:ascii="Arial" w:hAnsi="Arial" w:cs="Arial"/>
        </w:rPr>
        <w:t>is seen</w:t>
      </w:r>
      <w:r w:rsidRPr="00FF0158">
        <w:rPr>
          <w:rFonts w:ascii="Arial" w:hAnsi="Arial" w:cs="Arial"/>
        </w:rPr>
        <w:t xml:space="preserve">: fewer POs with higher numbers of PRBs per PO consistently outperform greater numbers of </w:t>
      </w:r>
      <w:proofErr w:type="spellStart"/>
      <w:r w:rsidRPr="00FF0158">
        <w:rPr>
          <w:rFonts w:ascii="Arial" w:hAnsi="Arial" w:cs="Arial"/>
        </w:rPr>
        <w:t>POs.</w:t>
      </w:r>
      <w:proofErr w:type="spellEnd"/>
      <w:r w:rsidRPr="00FF0158">
        <w:rPr>
          <w:rFonts w:ascii="Arial" w:hAnsi="Arial" w:cs="Arial"/>
        </w:rPr>
        <w:t xml:space="preserve">   For example, at around </w:t>
      </w:r>
      <w:r w:rsidR="00B81901" w:rsidRPr="00FF0158">
        <w:rPr>
          <w:rFonts w:ascii="Arial" w:hAnsi="Arial" w:cs="Arial"/>
        </w:rPr>
        <w:t>2.5</w:t>
      </w:r>
      <w:r w:rsidRPr="00FF0158">
        <w:rPr>
          <w:rFonts w:ascii="Arial" w:hAnsi="Arial" w:cs="Arial"/>
        </w:rPr>
        <w:t xml:space="preserve"> UEs/slot the BLER </w:t>
      </w:r>
      <w:r w:rsidR="00D808E2" w:rsidRPr="00FF0158">
        <w:rPr>
          <w:rFonts w:ascii="Arial" w:hAnsi="Arial" w:cs="Arial"/>
        </w:rPr>
        <w:t xml:space="preserve">increases </w:t>
      </w:r>
      <w:r w:rsidRPr="00FF0158">
        <w:rPr>
          <w:rFonts w:ascii="Arial" w:hAnsi="Arial" w:cs="Arial"/>
        </w:rPr>
        <w:t xml:space="preserve">from about 10% to </w:t>
      </w:r>
      <w:r w:rsidR="00B81901" w:rsidRPr="00FF0158">
        <w:rPr>
          <w:rFonts w:ascii="Arial" w:hAnsi="Arial" w:cs="Arial"/>
        </w:rPr>
        <w:t>4</w:t>
      </w:r>
      <w:r w:rsidRPr="00FF0158">
        <w:rPr>
          <w:rFonts w:ascii="Arial" w:hAnsi="Arial" w:cs="Arial"/>
        </w:rPr>
        <w:t xml:space="preserve">0% while going from </w:t>
      </w:r>
      <w:r w:rsidR="00B81901" w:rsidRPr="00FF0158">
        <w:rPr>
          <w:rFonts w:ascii="Arial" w:hAnsi="Arial" w:cs="Arial"/>
        </w:rPr>
        <w:t>1</w:t>
      </w:r>
      <w:r w:rsidRPr="00FF0158">
        <w:rPr>
          <w:rFonts w:ascii="Arial" w:hAnsi="Arial" w:cs="Arial"/>
        </w:rPr>
        <w:t xml:space="preserve"> PO to 8 POs</w:t>
      </w:r>
      <w:r w:rsidR="00FF22BE">
        <w:rPr>
          <w:rFonts w:ascii="Arial" w:hAnsi="Arial" w:cs="Arial"/>
        </w:rPr>
        <w:t xml:space="preserve"> with multiple scrambling initializations</w:t>
      </w:r>
      <w:r w:rsidRPr="00FF0158">
        <w:rPr>
          <w:rFonts w:ascii="Arial" w:hAnsi="Arial" w:cs="Arial"/>
        </w:rPr>
        <w:t xml:space="preserve">.  </w:t>
      </w:r>
      <w:r w:rsidR="004878C0">
        <w:rPr>
          <w:rFonts w:ascii="Arial" w:hAnsi="Arial" w:cs="Arial"/>
        </w:rPr>
        <w:t>When fewer POs are used</w:t>
      </w:r>
      <w:r w:rsidR="00B5757D">
        <w:rPr>
          <w:rFonts w:ascii="Arial" w:hAnsi="Arial" w:cs="Arial"/>
        </w:rPr>
        <w:t xml:space="preserve"> with multiple scrambling initializations, the DMRS collision probability can still be low.  The larger number of PRBs </w:t>
      </w:r>
      <w:r w:rsidR="00283F31">
        <w:rPr>
          <w:rFonts w:ascii="Arial" w:hAnsi="Arial" w:cs="Arial"/>
        </w:rPr>
        <w:t xml:space="preserve">from having fewer </w:t>
      </w:r>
      <w:r w:rsidR="00B5757D">
        <w:rPr>
          <w:rFonts w:ascii="Arial" w:hAnsi="Arial" w:cs="Arial"/>
        </w:rPr>
        <w:t xml:space="preserve">POs then leads the power control to increase the </w:t>
      </w:r>
      <w:r w:rsidR="00283F31">
        <w:rPr>
          <w:rFonts w:ascii="Arial" w:hAnsi="Arial" w:cs="Arial"/>
        </w:rPr>
        <w:t xml:space="preserve">transmitted </w:t>
      </w:r>
      <w:r w:rsidR="00B5757D">
        <w:rPr>
          <w:rFonts w:ascii="Arial" w:hAnsi="Arial" w:cs="Arial"/>
        </w:rPr>
        <w:t>power</w:t>
      </w:r>
      <w:r w:rsidR="00283F31">
        <w:rPr>
          <w:rFonts w:ascii="Arial" w:hAnsi="Arial" w:cs="Arial"/>
        </w:rPr>
        <w:t>, compensating for the lower target.</w:t>
      </w:r>
      <w:r w:rsidR="00B5757D">
        <w:rPr>
          <w:rFonts w:ascii="Arial" w:hAnsi="Arial" w:cs="Arial"/>
        </w:rPr>
        <w:t xml:space="preserve">  </w:t>
      </w:r>
      <w:r w:rsidR="00283F31">
        <w:rPr>
          <w:rFonts w:ascii="Arial" w:hAnsi="Arial" w:cs="Arial"/>
        </w:rPr>
        <w:t>Since power control is used for more UEs with the lower target, there are fewer strong interferers, and MMSE-IRC can be more effective.  These effects taken together then allow</w:t>
      </w:r>
      <w:r w:rsidR="00474BE6">
        <w:rPr>
          <w:rFonts w:ascii="Arial" w:hAnsi="Arial" w:cs="Arial"/>
        </w:rPr>
        <w:t xml:space="preserve"> </w:t>
      </w:r>
      <w:r w:rsidR="007E1FF7">
        <w:rPr>
          <w:rFonts w:ascii="Arial" w:hAnsi="Arial" w:cs="Arial"/>
        </w:rPr>
        <w:t>better performance for scrambling than for orthogonal antenna ports when low power control targets are used.</w:t>
      </w:r>
      <w:r w:rsidR="00283F31">
        <w:rPr>
          <w:rFonts w:ascii="Arial" w:hAnsi="Arial" w:cs="Arial"/>
        </w:rPr>
        <w:t xml:space="preserve"> </w:t>
      </w:r>
    </w:p>
    <w:p w14:paraId="28C09807" w14:textId="4E2F62A6" w:rsidR="00C71BA3" w:rsidRPr="00FF0158" w:rsidRDefault="00C71BA3" w:rsidP="001E2D0A">
      <w:pPr>
        <w:pStyle w:val="BodyText"/>
        <w:rPr>
          <w:rFonts w:ascii="Arial" w:hAnsi="Arial" w:cs="Arial"/>
        </w:rPr>
      </w:pPr>
      <w:r>
        <w:rPr>
          <w:rFonts w:ascii="Arial" w:hAnsi="Arial" w:cs="Arial"/>
        </w:rPr>
        <w:t xml:space="preserve">The relative behavior of ports and different scrambling is also different at this lower power control setting.  We see that multiple scrambling initializations outperform purely orthogonal DMRS ports for the larger PO sizes: the 4 and 12 PRB differently scrambled configurations outperform the orthogonal port cases, by an especially large amount in the 12 PRB case. We also note that 8 ports with two different scrambling sequences provides somewhat better performance than 16 different scrambling </w:t>
      </w:r>
      <w:r w:rsidR="00CA3963">
        <w:rPr>
          <w:rFonts w:ascii="Arial" w:hAnsi="Arial" w:cs="Arial"/>
        </w:rPr>
        <w:t>initializations</w:t>
      </w:r>
      <w:r>
        <w:rPr>
          <w:rFonts w:ascii="Arial" w:hAnsi="Arial" w:cs="Arial"/>
        </w:rPr>
        <w:t>.</w:t>
      </w:r>
    </w:p>
    <w:p w14:paraId="5E10B25F" w14:textId="28775548" w:rsidR="001E2D0A" w:rsidRDefault="00672A9F" w:rsidP="00FF0158">
      <w:pPr>
        <w:pStyle w:val="BodyText"/>
        <w:jc w:val="center"/>
      </w:pPr>
      <w:r w:rsidRPr="00672A9F">
        <w:rPr>
          <w:noProof/>
        </w:rPr>
        <w:drawing>
          <wp:inline distT="0" distB="0" distL="0" distR="0" wp14:anchorId="050F8081" wp14:editId="1EBFAAB2">
            <wp:extent cx="4572000" cy="28254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2000" cy="2825496"/>
                    </a:xfrm>
                    <a:prstGeom prst="rect">
                      <a:avLst/>
                    </a:prstGeom>
                  </pic:spPr>
                </pic:pic>
              </a:graphicData>
            </a:graphic>
          </wp:inline>
        </w:drawing>
      </w:r>
    </w:p>
    <w:p w14:paraId="4197E152" w14:textId="77777777" w:rsidR="001E2D0A" w:rsidRPr="00FF0158" w:rsidRDefault="001E2D0A" w:rsidP="001E2D0A">
      <w:pPr>
        <w:pStyle w:val="Caption"/>
        <w:jc w:val="center"/>
        <w:rPr>
          <w:rFonts w:ascii="Arial" w:hAnsi="Arial" w:cs="Arial"/>
          <w:color w:val="auto"/>
        </w:rPr>
      </w:pPr>
      <w:bookmarkStart w:id="9" w:name="_Ref16781076"/>
      <w:r w:rsidRPr="00FF0158">
        <w:rPr>
          <w:rFonts w:ascii="Arial" w:hAnsi="Arial" w:cs="Arial"/>
          <w:color w:val="auto"/>
        </w:rPr>
        <w:t xml:space="preserve">Figure </w:t>
      </w:r>
      <w:r w:rsidRPr="00FF0158">
        <w:rPr>
          <w:rFonts w:ascii="Arial" w:hAnsi="Arial" w:cs="Arial"/>
          <w:color w:val="auto"/>
        </w:rPr>
        <w:fldChar w:fldCharType="begin"/>
      </w:r>
      <w:r w:rsidRPr="00FF0158">
        <w:rPr>
          <w:rFonts w:ascii="Arial" w:hAnsi="Arial" w:cs="Arial"/>
          <w:color w:val="auto"/>
        </w:rPr>
        <w:instrText xml:space="preserve"> SEQ Figure \* ARABIC </w:instrText>
      </w:r>
      <w:r w:rsidRPr="00FF0158">
        <w:rPr>
          <w:rFonts w:ascii="Arial" w:hAnsi="Arial" w:cs="Arial"/>
          <w:color w:val="auto"/>
        </w:rPr>
        <w:fldChar w:fldCharType="separate"/>
      </w:r>
      <w:r w:rsidRPr="00FF0158">
        <w:rPr>
          <w:rFonts w:ascii="Arial" w:hAnsi="Arial" w:cs="Arial"/>
          <w:noProof/>
          <w:color w:val="auto"/>
        </w:rPr>
        <w:t>4</w:t>
      </w:r>
      <w:r w:rsidRPr="00FF0158">
        <w:rPr>
          <w:rFonts w:ascii="Arial" w:hAnsi="Arial" w:cs="Arial"/>
          <w:color w:val="auto"/>
        </w:rPr>
        <w:fldChar w:fldCharType="end"/>
      </w:r>
      <w:bookmarkEnd w:id="9"/>
      <w:r w:rsidRPr="00FF0158">
        <w:rPr>
          <w:rFonts w:ascii="Arial" w:hAnsi="Arial" w:cs="Arial"/>
          <w:color w:val="auto"/>
        </w:rPr>
        <w:t>: System level BLER vs. load for scrambling and orthogonal ports, P0=-110</w:t>
      </w:r>
    </w:p>
    <w:p w14:paraId="7AABD576" w14:textId="51DE973E" w:rsidR="001E2D0A" w:rsidRPr="00FF0158" w:rsidRDefault="001E2D0A" w:rsidP="001E2D0A">
      <w:pPr>
        <w:pStyle w:val="BodyText"/>
        <w:rPr>
          <w:rFonts w:ascii="Arial" w:hAnsi="Arial" w:cs="Arial"/>
        </w:rPr>
      </w:pPr>
      <w:r w:rsidRPr="00FF0158">
        <w:rPr>
          <w:rFonts w:ascii="Arial" w:hAnsi="Arial" w:cs="Arial"/>
        </w:rPr>
        <w:t xml:space="preserve">Then comparing the best conditions where orthogonal ports are used to the best conditions for when scrambling is used in </w:t>
      </w:r>
      <w:r w:rsidRPr="00FF0158">
        <w:rPr>
          <w:rFonts w:ascii="Arial" w:hAnsi="Arial" w:cs="Arial"/>
        </w:rPr>
        <w:fldChar w:fldCharType="begin"/>
      </w:r>
      <w:r w:rsidRPr="00FF0158">
        <w:rPr>
          <w:rFonts w:ascii="Arial" w:hAnsi="Arial" w:cs="Arial"/>
        </w:rPr>
        <w:instrText xml:space="preserve"> REF _Ref16780970 \h </w:instrText>
      </w:r>
      <w:r w:rsidRPr="00A3641E">
        <w:rPr>
          <w:rFonts w:ascii="Arial" w:hAnsi="Arial" w:cs="Arial"/>
        </w:rPr>
      </w:r>
      <w:r w:rsidRPr="00FF0158">
        <w:rPr>
          <w:rFonts w:ascii="Arial" w:hAnsi="Arial" w:cs="Arial"/>
        </w:rPr>
        <w:fldChar w:fldCharType="separate"/>
      </w:r>
      <w:r w:rsidRPr="00FF0158">
        <w:rPr>
          <w:rFonts w:ascii="Arial" w:hAnsi="Arial" w:cs="Arial"/>
        </w:rPr>
        <w:t xml:space="preserve">Figure </w:t>
      </w:r>
      <w:r w:rsidRPr="00FF0158">
        <w:rPr>
          <w:rFonts w:ascii="Arial" w:hAnsi="Arial" w:cs="Arial"/>
          <w:noProof/>
        </w:rPr>
        <w:t>5</w:t>
      </w:r>
      <w:r w:rsidRPr="00FF0158">
        <w:rPr>
          <w:rFonts w:ascii="Arial" w:hAnsi="Arial" w:cs="Arial"/>
        </w:rPr>
        <w:fldChar w:fldCharType="end"/>
      </w:r>
      <w:r w:rsidRPr="00FF0158">
        <w:rPr>
          <w:rFonts w:ascii="Arial" w:hAnsi="Arial" w:cs="Arial"/>
        </w:rPr>
        <w:t xml:space="preserve">, we see that </w:t>
      </w:r>
      <w:r w:rsidR="00253F27">
        <w:rPr>
          <w:rFonts w:ascii="Arial" w:hAnsi="Arial" w:cs="Arial"/>
        </w:rPr>
        <w:t>8</w:t>
      </w:r>
      <w:r w:rsidRPr="00FF0158">
        <w:rPr>
          <w:rFonts w:ascii="Arial" w:hAnsi="Arial" w:cs="Arial"/>
        </w:rPr>
        <w:t xml:space="preserve"> </w:t>
      </w:r>
      <w:r w:rsidR="00FF22BE">
        <w:rPr>
          <w:rFonts w:ascii="Arial" w:hAnsi="Arial" w:cs="Arial"/>
        </w:rPr>
        <w:t xml:space="preserve">orthogonal </w:t>
      </w:r>
      <w:r w:rsidRPr="00FF0158">
        <w:rPr>
          <w:rFonts w:ascii="Arial" w:hAnsi="Arial" w:cs="Arial"/>
        </w:rPr>
        <w:t xml:space="preserve">ports with </w:t>
      </w:r>
      <w:r w:rsidR="00253F27">
        <w:rPr>
          <w:rFonts w:ascii="Arial" w:hAnsi="Arial" w:cs="Arial"/>
        </w:rPr>
        <w:t>8</w:t>
      </w:r>
      <w:r w:rsidR="00376CF5" w:rsidRPr="00FF0158">
        <w:rPr>
          <w:rFonts w:ascii="Arial" w:hAnsi="Arial" w:cs="Arial"/>
        </w:rPr>
        <w:t xml:space="preserve"> </w:t>
      </w:r>
      <w:r w:rsidRPr="00FF0158">
        <w:rPr>
          <w:rFonts w:ascii="Arial" w:hAnsi="Arial" w:cs="Arial"/>
        </w:rPr>
        <w:t xml:space="preserve">POs and P0=-90 has similar performance at roughly 10% BLER and </w:t>
      </w:r>
      <w:r w:rsidR="00376CF5" w:rsidRPr="00FF0158">
        <w:rPr>
          <w:rFonts w:ascii="Arial" w:hAnsi="Arial" w:cs="Arial"/>
        </w:rPr>
        <w:t>1.</w:t>
      </w:r>
      <w:r w:rsidRPr="00FF0158">
        <w:rPr>
          <w:rFonts w:ascii="Arial" w:hAnsi="Arial" w:cs="Arial"/>
        </w:rPr>
        <w:t xml:space="preserve">5 UEs per slot to scrambling with </w:t>
      </w:r>
      <w:r w:rsidR="00376CF5" w:rsidRPr="00FF0158">
        <w:rPr>
          <w:rFonts w:ascii="Arial" w:hAnsi="Arial" w:cs="Arial"/>
        </w:rPr>
        <w:t>4</w:t>
      </w:r>
      <w:r w:rsidRPr="00FF0158">
        <w:rPr>
          <w:rFonts w:ascii="Arial" w:hAnsi="Arial" w:cs="Arial"/>
        </w:rPr>
        <w:t xml:space="preserve"> POs and </w:t>
      </w:r>
      <w:r w:rsidR="00376CF5" w:rsidRPr="00FF0158">
        <w:rPr>
          <w:rFonts w:ascii="Arial" w:hAnsi="Arial" w:cs="Arial"/>
        </w:rPr>
        <w:t>4</w:t>
      </w:r>
      <w:r w:rsidRPr="00FF0158">
        <w:rPr>
          <w:rFonts w:ascii="Arial" w:hAnsi="Arial" w:cs="Arial"/>
        </w:rPr>
        <w:t xml:space="preserve"> PRBs.  </w:t>
      </w:r>
      <w:r w:rsidR="00356D1E">
        <w:rPr>
          <w:rFonts w:ascii="Arial" w:hAnsi="Arial" w:cs="Arial"/>
        </w:rPr>
        <w:t xml:space="preserve">Four POs with </w:t>
      </w:r>
      <w:r w:rsidR="00253F27">
        <w:rPr>
          <w:rFonts w:ascii="Arial" w:hAnsi="Arial" w:cs="Arial"/>
        </w:rPr>
        <w:t xml:space="preserve">8 ports and 2 scrambling initializations and PO=-110 is somewhat better still.  </w:t>
      </w:r>
      <w:r w:rsidRPr="00FF0158">
        <w:rPr>
          <w:rFonts w:ascii="Arial" w:hAnsi="Arial" w:cs="Arial"/>
        </w:rPr>
        <w:t xml:space="preserve">The </w:t>
      </w:r>
      <w:r w:rsidR="00376CF5" w:rsidRPr="00FF0158">
        <w:rPr>
          <w:rFonts w:ascii="Arial" w:hAnsi="Arial" w:cs="Arial"/>
        </w:rPr>
        <w:t>1</w:t>
      </w:r>
      <w:r w:rsidRPr="00FF0158">
        <w:rPr>
          <w:rFonts w:ascii="Arial" w:hAnsi="Arial" w:cs="Arial"/>
        </w:rPr>
        <w:t xml:space="preserve"> PO, </w:t>
      </w:r>
      <w:r w:rsidR="00376CF5" w:rsidRPr="00FF0158">
        <w:rPr>
          <w:rFonts w:ascii="Arial" w:hAnsi="Arial" w:cs="Arial"/>
        </w:rPr>
        <w:t>12</w:t>
      </w:r>
      <w:r w:rsidRPr="00FF0158">
        <w:rPr>
          <w:rFonts w:ascii="Arial" w:hAnsi="Arial" w:cs="Arial"/>
        </w:rPr>
        <w:t xml:space="preserve"> PRB/PO case with scrambling is also </w:t>
      </w:r>
      <w:r w:rsidR="00376CF5" w:rsidRPr="00FF0158">
        <w:rPr>
          <w:rFonts w:ascii="Arial" w:hAnsi="Arial" w:cs="Arial"/>
        </w:rPr>
        <w:t xml:space="preserve">substantially </w:t>
      </w:r>
      <w:r w:rsidRPr="00FF0158">
        <w:rPr>
          <w:rFonts w:ascii="Arial" w:hAnsi="Arial" w:cs="Arial"/>
        </w:rPr>
        <w:t xml:space="preserve">better than the 8 orthogonal port case at </w:t>
      </w:r>
      <w:r w:rsidR="00376CF5" w:rsidRPr="00FF0158">
        <w:rPr>
          <w:rFonts w:ascii="Arial" w:hAnsi="Arial" w:cs="Arial"/>
        </w:rPr>
        <w:t xml:space="preserve">10% </w:t>
      </w:r>
      <w:r w:rsidRPr="00FF0158">
        <w:rPr>
          <w:rFonts w:ascii="Arial" w:hAnsi="Arial" w:cs="Arial"/>
        </w:rPr>
        <w:t>BLER</w:t>
      </w:r>
      <w:r w:rsidR="00376CF5" w:rsidRPr="00FF0158">
        <w:rPr>
          <w:rFonts w:ascii="Arial" w:hAnsi="Arial" w:cs="Arial"/>
        </w:rPr>
        <w:t>, supporting 2.4 users, or a 60% better capacity</w:t>
      </w:r>
      <w:r w:rsidRPr="00FF0158">
        <w:rPr>
          <w:rFonts w:ascii="Arial" w:hAnsi="Arial" w:cs="Arial"/>
        </w:rPr>
        <w:t>.</w:t>
      </w:r>
      <w:r w:rsidR="00376CF5" w:rsidRPr="00FF0158">
        <w:rPr>
          <w:rFonts w:ascii="Arial" w:hAnsi="Arial" w:cs="Arial"/>
        </w:rPr>
        <w:t xml:space="preserve">  We note that this is a pessimistic gain for scrambling, since only 12 PRBs are used vs. the 16 used for the 4 orthogonal port case.</w:t>
      </w:r>
    </w:p>
    <w:p w14:paraId="2D29056E" w14:textId="53DA630A" w:rsidR="001E2D0A" w:rsidRDefault="00CB11DA" w:rsidP="00FF0158">
      <w:pPr>
        <w:pStyle w:val="BodyText"/>
        <w:jc w:val="center"/>
      </w:pPr>
      <w:r w:rsidRPr="00CB11DA">
        <w:rPr>
          <w:noProof/>
        </w:rPr>
        <w:drawing>
          <wp:inline distT="0" distB="0" distL="0" distR="0" wp14:anchorId="7C164993" wp14:editId="4AD0807B">
            <wp:extent cx="4572000" cy="27432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000" cy="2743200"/>
                    </a:xfrm>
                    <a:prstGeom prst="rect">
                      <a:avLst/>
                    </a:prstGeom>
                  </pic:spPr>
                </pic:pic>
              </a:graphicData>
            </a:graphic>
          </wp:inline>
        </w:drawing>
      </w:r>
    </w:p>
    <w:p w14:paraId="19C226A7" w14:textId="77777777" w:rsidR="001E2D0A" w:rsidRPr="00FF0158" w:rsidRDefault="001E2D0A" w:rsidP="001E2D0A">
      <w:pPr>
        <w:pStyle w:val="Caption"/>
        <w:jc w:val="center"/>
        <w:rPr>
          <w:rFonts w:ascii="Arial" w:hAnsi="Arial" w:cs="Arial"/>
          <w:color w:val="auto"/>
        </w:rPr>
      </w:pPr>
      <w:bookmarkStart w:id="10" w:name="_Ref16780970"/>
      <w:r w:rsidRPr="00FF0158">
        <w:rPr>
          <w:rFonts w:ascii="Arial" w:hAnsi="Arial" w:cs="Arial"/>
          <w:color w:val="auto"/>
        </w:rPr>
        <w:t xml:space="preserve">Figure </w:t>
      </w:r>
      <w:r w:rsidRPr="00FF0158">
        <w:rPr>
          <w:rFonts w:ascii="Arial" w:hAnsi="Arial" w:cs="Arial"/>
          <w:color w:val="auto"/>
        </w:rPr>
        <w:fldChar w:fldCharType="begin"/>
      </w:r>
      <w:r w:rsidRPr="00FF0158">
        <w:rPr>
          <w:rFonts w:ascii="Arial" w:hAnsi="Arial" w:cs="Arial"/>
          <w:color w:val="auto"/>
        </w:rPr>
        <w:instrText xml:space="preserve"> SEQ Figure \* ARABIC </w:instrText>
      </w:r>
      <w:r w:rsidRPr="00FF0158">
        <w:rPr>
          <w:rFonts w:ascii="Arial" w:hAnsi="Arial" w:cs="Arial"/>
          <w:color w:val="auto"/>
        </w:rPr>
        <w:fldChar w:fldCharType="separate"/>
      </w:r>
      <w:r w:rsidRPr="00FF0158">
        <w:rPr>
          <w:rFonts w:ascii="Arial" w:hAnsi="Arial" w:cs="Arial"/>
          <w:noProof/>
          <w:color w:val="auto"/>
        </w:rPr>
        <w:t>5</w:t>
      </w:r>
      <w:r w:rsidRPr="00FF0158">
        <w:rPr>
          <w:rFonts w:ascii="Arial" w:hAnsi="Arial" w:cs="Arial"/>
          <w:color w:val="auto"/>
        </w:rPr>
        <w:fldChar w:fldCharType="end"/>
      </w:r>
      <w:bookmarkEnd w:id="10"/>
      <w:r w:rsidRPr="00FF0158">
        <w:rPr>
          <w:rFonts w:ascii="Arial" w:hAnsi="Arial" w:cs="Arial"/>
          <w:color w:val="auto"/>
        </w:rPr>
        <w:t>: System level BLER vs. load for scrambling and orthogonal ports: best performing configurations</w:t>
      </w:r>
    </w:p>
    <w:p w14:paraId="7D50890C" w14:textId="77777777" w:rsidR="001E2D0A" w:rsidRPr="00FF0158" w:rsidRDefault="001E2D0A" w:rsidP="00FF0158">
      <w:pPr>
        <w:pStyle w:val="BodyText"/>
        <w:keepNext/>
        <w:spacing w:after="0"/>
        <w:rPr>
          <w:rFonts w:ascii="Arial" w:hAnsi="Arial" w:cs="Arial"/>
        </w:rPr>
      </w:pPr>
      <w:r w:rsidRPr="00FF0158">
        <w:rPr>
          <w:rFonts w:ascii="Arial" w:hAnsi="Arial" w:cs="Arial"/>
          <w:b/>
        </w:rPr>
        <w:t>Observations</w:t>
      </w:r>
      <w:r w:rsidRPr="00FF0158">
        <w:rPr>
          <w:rFonts w:ascii="Arial" w:hAnsi="Arial" w:cs="Arial"/>
        </w:rPr>
        <w:t>:</w:t>
      </w:r>
    </w:p>
    <w:p w14:paraId="15A68534" w14:textId="2527467E" w:rsidR="001E2D0A" w:rsidRPr="00FF0158" w:rsidRDefault="001E2D0A" w:rsidP="00C06593">
      <w:pPr>
        <w:pStyle w:val="BodyText"/>
        <w:numPr>
          <w:ilvl w:val="0"/>
          <w:numId w:val="40"/>
        </w:numPr>
        <w:spacing w:after="0"/>
        <w:rPr>
          <w:rFonts w:ascii="Arial" w:hAnsi="Arial" w:cs="Arial"/>
        </w:rPr>
      </w:pPr>
      <w:r w:rsidRPr="00FF0158">
        <w:rPr>
          <w:rFonts w:ascii="Arial" w:hAnsi="Arial" w:cs="Arial"/>
        </w:rPr>
        <w:t xml:space="preserve">Orthogonal port operation is </w:t>
      </w:r>
      <w:r w:rsidR="00400F11">
        <w:rPr>
          <w:rFonts w:ascii="Arial" w:hAnsi="Arial" w:cs="Arial"/>
        </w:rPr>
        <w:t xml:space="preserve">generally </w:t>
      </w:r>
      <w:r w:rsidRPr="00FF0158">
        <w:rPr>
          <w:rFonts w:ascii="Arial" w:hAnsi="Arial" w:cs="Arial"/>
        </w:rPr>
        <w:t>enhanced by maximizing the number of POs</w:t>
      </w:r>
      <w:r w:rsidR="00400F11">
        <w:rPr>
          <w:rFonts w:ascii="Arial" w:hAnsi="Arial" w:cs="Arial"/>
        </w:rPr>
        <w:t>, and using a higher power control target</w:t>
      </w:r>
    </w:p>
    <w:p w14:paraId="1CE3F831" w14:textId="70EE34A4" w:rsidR="00BD0AD6" w:rsidRPr="00FF0158" w:rsidRDefault="00B51A91" w:rsidP="001E2D0A">
      <w:pPr>
        <w:pStyle w:val="BodyText"/>
        <w:numPr>
          <w:ilvl w:val="1"/>
          <w:numId w:val="40"/>
        </w:numPr>
        <w:spacing w:after="0"/>
        <w:rPr>
          <w:rFonts w:ascii="Arial" w:hAnsi="Arial" w:cs="Arial"/>
        </w:rPr>
      </w:pPr>
      <w:r w:rsidRPr="00FF0158">
        <w:rPr>
          <w:rFonts w:ascii="Arial" w:hAnsi="Arial" w:cs="Arial"/>
        </w:rPr>
        <w:t xml:space="preserve">Smaller POs </w:t>
      </w:r>
      <w:r w:rsidR="006B086F" w:rsidRPr="00335C26">
        <w:rPr>
          <w:rFonts w:ascii="Arial" w:hAnsi="Arial" w:cs="Arial"/>
        </w:rPr>
        <w:t xml:space="preserve">reduce </w:t>
      </w:r>
      <w:r w:rsidRPr="00FF0158">
        <w:rPr>
          <w:rFonts w:ascii="Arial" w:hAnsi="Arial" w:cs="Arial"/>
        </w:rPr>
        <w:t xml:space="preserve">the </w:t>
      </w:r>
      <w:r w:rsidR="006B086F" w:rsidRPr="00335C26">
        <w:rPr>
          <w:rFonts w:ascii="Arial" w:hAnsi="Arial" w:cs="Arial"/>
        </w:rPr>
        <w:t xml:space="preserve">number of </w:t>
      </w:r>
      <w:r w:rsidRPr="00FF0158">
        <w:rPr>
          <w:rFonts w:ascii="Arial" w:hAnsi="Arial" w:cs="Arial"/>
        </w:rPr>
        <w:t>inter-cell interfere</w:t>
      </w:r>
      <w:r w:rsidR="006B086F" w:rsidRPr="00335C26">
        <w:rPr>
          <w:rFonts w:ascii="Arial" w:hAnsi="Arial" w:cs="Arial"/>
        </w:rPr>
        <w:t>rs</w:t>
      </w:r>
      <w:r w:rsidR="002E2AC7">
        <w:rPr>
          <w:rFonts w:ascii="Arial" w:hAnsi="Arial" w:cs="Arial"/>
        </w:rPr>
        <w:t xml:space="preserve"> per PO, allowing MMSE-IRC to function better.</w:t>
      </w:r>
    </w:p>
    <w:p w14:paraId="46A78F68" w14:textId="589006F2" w:rsidR="00400F11" w:rsidRPr="0058223E" w:rsidRDefault="002E2AC7" w:rsidP="00FF0158">
      <w:pPr>
        <w:pStyle w:val="BodyText"/>
        <w:numPr>
          <w:ilvl w:val="2"/>
          <w:numId w:val="40"/>
        </w:numPr>
        <w:spacing w:after="0"/>
        <w:rPr>
          <w:rFonts w:ascii="Arial" w:hAnsi="Arial" w:cs="Arial"/>
        </w:rPr>
      </w:pPr>
      <w:r>
        <w:rPr>
          <w:rFonts w:ascii="Arial" w:hAnsi="Arial" w:cs="Arial"/>
        </w:rPr>
        <w:t>Also, u</w:t>
      </w:r>
      <w:r w:rsidR="00400F11" w:rsidRPr="0058223E">
        <w:rPr>
          <w:rFonts w:ascii="Arial" w:hAnsi="Arial" w:cs="Arial"/>
        </w:rPr>
        <w:t xml:space="preserve">sing </w:t>
      </w:r>
      <w:proofErr w:type="gramStart"/>
      <w:r w:rsidR="00400F11" w:rsidRPr="0058223E">
        <w:rPr>
          <w:rFonts w:ascii="Arial" w:hAnsi="Arial" w:cs="Arial"/>
        </w:rPr>
        <w:t>a large number of</w:t>
      </w:r>
      <w:proofErr w:type="gramEnd"/>
      <w:r w:rsidR="00400F11" w:rsidRPr="0058223E">
        <w:rPr>
          <w:rFonts w:ascii="Arial" w:hAnsi="Arial" w:cs="Arial"/>
        </w:rPr>
        <w:t xml:space="preserve"> POs allows the use of orthogonal DMRS.</w:t>
      </w:r>
    </w:p>
    <w:p w14:paraId="2E5081C5" w14:textId="3DDA8274" w:rsidR="00400F11" w:rsidRPr="00FF0158" w:rsidRDefault="002E2AC7" w:rsidP="00FF0158">
      <w:pPr>
        <w:pStyle w:val="BodyText"/>
        <w:numPr>
          <w:ilvl w:val="3"/>
          <w:numId w:val="40"/>
        </w:numPr>
        <w:spacing w:after="0"/>
        <w:rPr>
          <w:rFonts w:ascii="Arial" w:hAnsi="Arial" w:cs="Arial"/>
        </w:rPr>
      </w:pPr>
      <w:r>
        <w:rPr>
          <w:rFonts w:ascii="Arial" w:hAnsi="Arial" w:cs="Arial"/>
        </w:rPr>
        <w:t>This allows the MMSE-IRC to tolerate larger power differences w</w:t>
      </w:r>
      <w:r w:rsidR="00400F11" w:rsidRPr="00FF0158">
        <w:rPr>
          <w:rFonts w:ascii="Arial" w:hAnsi="Arial" w:cs="Arial"/>
        </w:rPr>
        <w:t xml:space="preserve">hen </w:t>
      </w:r>
      <w:r w:rsidR="00400F11">
        <w:rPr>
          <w:rFonts w:ascii="Arial" w:hAnsi="Arial" w:cs="Arial"/>
        </w:rPr>
        <w:t xml:space="preserve">a small number of </w:t>
      </w:r>
      <w:r w:rsidR="00400F11" w:rsidRPr="00FF0158">
        <w:rPr>
          <w:rFonts w:ascii="Arial" w:hAnsi="Arial" w:cs="Arial"/>
        </w:rPr>
        <w:t xml:space="preserve">UEs </w:t>
      </w:r>
      <w:r>
        <w:rPr>
          <w:rFonts w:ascii="Arial" w:hAnsi="Arial" w:cs="Arial"/>
        </w:rPr>
        <w:t xml:space="preserve">are </w:t>
      </w:r>
      <w:r w:rsidR="00400F11" w:rsidRPr="00FF0158">
        <w:rPr>
          <w:rFonts w:ascii="Arial" w:hAnsi="Arial" w:cs="Arial"/>
        </w:rPr>
        <w:t>in a PO</w:t>
      </w:r>
      <w:r w:rsidR="00400F11">
        <w:rPr>
          <w:rFonts w:ascii="Arial" w:hAnsi="Arial" w:cs="Arial"/>
        </w:rPr>
        <w:t>.</w:t>
      </w:r>
    </w:p>
    <w:p w14:paraId="2627A6B8" w14:textId="77777777" w:rsidR="001E2D0A" w:rsidRPr="00FF0158" w:rsidRDefault="001E2D0A" w:rsidP="00C06593">
      <w:pPr>
        <w:pStyle w:val="BodyText"/>
        <w:numPr>
          <w:ilvl w:val="0"/>
          <w:numId w:val="40"/>
        </w:numPr>
        <w:spacing w:after="0"/>
        <w:rPr>
          <w:rFonts w:ascii="Arial" w:hAnsi="Arial" w:cs="Arial"/>
        </w:rPr>
      </w:pPr>
      <w:r w:rsidRPr="00FF0158">
        <w:rPr>
          <w:rFonts w:ascii="Arial" w:hAnsi="Arial" w:cs="Arial"/>
        </w:rPr>
        <w:t>Differently scrambled ports operate better when relatively few POs are used with lower power control targets.</w:t>
      </w:r>
    </w:p>
    <w:p w14:paraId="3C48FC28" w14:textId="2209CA2D" w:rsidR="00B51A91" w:rsidRPr="00FF0158" w:rsidRDefault="00B51A91" w:rsidP="00C06593">
      <w:pPr>
        <w:pStyle w:val="BodyText"/>
        <w:numPr>
          <w:ilvl w:val="1"/>
          <w:numId w:val="40"/>
        </w:numPr>
        <w:spacing w:after="0"/>
        <w:rPr>
          <w:rFonts w:ascii="Arial" w:hAnsi="Arial" w:cs="Arial"/>
        </w:rPr>
      </w:pPr>
      <w:r w:rsidRPr="00FF0158">
        <w:rPr>
          <w:rFonts w:ascii="Arial" w:hAnsi="Arial" w:cs="Arial"/>
        </w:rPr>
        <w:t xml:space="preserve">Scrambling </w:t>
      </w:r>
      <w:r w:rsidR="000021C1">
        <w:rPr>
          <w:rFonts w:ascii="Arial" w:hAnsi="Arial" w:cs="Arial"/>
        </w:rPr>
        <w:t xml:space="preserve">generally </w:t>
      </w:r>
      <w:r w:rsidRPr="00FF0158">
        <w:rPr>
          <w:rFonts w:ascii="Arial" w:hAnsi="Arial" w:cs="Arial"/>
        </w:rPr>
        <w:t xml:space="preserve">has </w:t>
      </w:r>
      <w:r w:rsidR="000021C1">
        <w:rPr>
          <w:rFonts w:ascii="Arial" w:hAnsi="Arial" w:cs="Arial"/>
        </w:rPr>
        <w:t>more unique DMRS</w:t>
      </w:r>
      <w:r w:rsidRPr="00FF0158">
        <w:rPr>
          <w:rFonts w:ascii="Arial" w:hAnsi="Arial" w:cs="Arial"/>
        </w:rPr>
        <w:t xml:space="preserve">, and so can operate with fewer </w:t>
      </w:r>
      <w:proofErr w:type="spellStart"/>
      <w:r w:rsidRPr="00FF0158">
        <w:rPr>
          <w:rFonts w:ascii="Arial" w:hAnsi="Arial" w:cs="Arial"/>
        </w:rPr>
        <w:t>POs.</w:t>
      </w:r>
      <w:proofErr w:type="spellEnd"/>
    </w:p>
    <w:p w14:paraId="2B13D2F5" w14:textId="76044FA5" w:rsidR="006B086F" w:rsidRDefault="006B086F" w:rsidP="00FF0158">
      <w:pPr>
        <w:pStyle w:val="BodyText"/>
        <w:numPr>
          <w:ilvl w:val="1"/>
          <w:numId w:val="40"/>
        </w:numPr>
        <w:spacing w:after="0"/>
        <w:rPr>
          <w:rFonts w:ascii="Arial" w:hAnsi="Arial" w:cs="Arial"/>
        </w:rPr>
      </w:pPr>
      <w:r>
        <w:rPr>
          <w:rFonts w:ascii="Arial" w:hAnsi="Arial" w:cs="Arial"/>
        </w:rPr>
        <w:t xml:space="preserve">More power control </w:t>
      </w:r>
      <w:r w:rsidR="00482AF1">
        <w:rPr>
          <w:rFonts w:ascii="Arial" w:hAnsi="Arial" w:cs="Arial"/>
        </w:rPr>
        <w:t xml:space="preserve">(with lower targets) </w:t>
      </w:r>
      <w:r>
        <w:rPr>
          <w:rFonts w:ascii="Arial" w:hAnsi="Arial" w:cs="Arial"/>
        </w:rPr>
        <w:t>allows better MMSE-IRC performance, since interferers are more at equal power.</w:t>
      </w:r>
    </w:p>
    <w:p w14:paraId="2DD783FD" w14:textId="190BCE8A" w:rsidR="00482AF1" w:rsidRPr="00FF0158" w:rsidRDefault="00975BEF" w:rsidP="00335C26">
      <w:pPr>
        <w:pStyle w:val="BodyText"/>
        <w:numPr>
          <w:ilvl w:val="1"/>
          <w:numId w:val="40"/>
        </w:numPr>
        <w:spacing w:after="0"/>
        <w:rPr>
          <w:rFonts w:ascii="Arial" w:hAnsi="Arial" w:cs="Arial"/>
        </w:rPr>
      </w:pPr>
      <w:r w:rsidRPr="00335C26">
        <w:rPr>
          <w:rFonts w:ascii="Arial" w:hAnsi="Arial" w:cs="Arial"/>
        </w:rPr>
        <w:t>Coding gain also increases with the number of PRBs.</w:t>
      </w:r>
    </w:p>
    <w:p w14:paraId="74F7F52C" w14:textId="77777777" w:rsidR="00C143A5" w:rsidRPr="00FF0158" w:rsidRDefault="001E2D0A" w:rsidP="001E2D0A">
      <w:pPr>
        <w:pStyle w:val="BodyText"/>
        <w:numPr>
          <w:ilvl w:val="0"/>
          <w:numId w:val="40"/>
        </w:numPr>
        <w:rPr>
          <w:rFonts w:ascii="Arial" w:hAnsi="Arial" w:cs="Arial"/>
        </w:rPr>
      </w:pPr>
      <w:r w:rsidRPr="00FF0158">
        <w:rPr>
          <w:rFonts w:ascii="Arial" w:hAnsi="Arial" w:cs="Arial"/>
        </w:rPr>
        <w:t xml:space="preserve">Under the conditions studied, differently scrambled ports tend to </w:t>
      </w:r>
      <w:r w:rsidR="00C143A5" w:rsidRPr="00FF0158">
        <w:rPr>
          <w:rFonts w:ascii="Arial" w:hAnsi="Arial" w:cs="Arial"/>
        </w:rPr>
        <w:t>have the best overall performance</w:t>
      </w:r>
    </w:p>
    <w:p w14:paraId="0B637C86" w14:textId="4E1716AD" w:rsidR="00C143A5" w:rsidRPr="00FF0158" w:rsidRDefault="00C143A5" w:rsidP="00C143A5">
      <w:pPr>
        <w:pStyle w:val="BodyText"/>
        <w:numPr>
          <w:ilvl w:val="1"/>
          <w:numId w:val="40"/>
        </w:numPr>
        <w:rPr>
          <w:rFonts w:ascii="Arial" w:hAnsi="Arial" w:cs="Arial"/>
        </w:rPr>
      </w:pPr>
      <w:r w:rsidRPr="00FF0158">
        <w:rPr>
          <w:rFonts w:ascii="Arial" w:hAnsi="Arial" w:cs="Arial"/>
        </w:rPr>
        <w:t>With P0=-110, scrambling provided roughly 70% more capacity at 95% coverage with less occupied bandwidth compared to 8 orthogonal ports with P0=-90.</w:t>
      </w:r>
    </w:p>
    <w:p w14:paraId="1EAF067F" w14:textId="1ED2C90E" w:rsidR="001E2D0A" w:rsidRPr="00FF0158" w:rsidRDefault="00C143A5" w:rsidP="00FF0158">
      <w:pPr>
        <w:pStyle w:val="BodyText"/>
        <w:numPr>
          <w:ilvl w:val="1"/>
          <w:numId w:val="40"/>
        </w:numPr>
        <w:rPr>
          <w:rFonts w:ascii="Arial" w:hAnsi="Arial" w:cs="Arial"/>
        </w:rPr>
      </w:pPr>
      <w:r w:rsidRPr="00FF0158">
        <w:rPr>
          <w:rFonts w:ascii="Arial" w:hAnsi="Arial" w:cs="Arial"/>
        </w:rPr>
        <w:t>If both scrambling and orthogonal ports use a P0=-90, orthogonal ports consistently outperform scrambling.</w:t>
      </w:r>
    </w:p>
    <w:p w14:paraId="3B98EBA3" w14:textId="77777777" w:rsidR="001E2D0A" w:rsidRDefault="001E2D0A" w:rsidP="001E2D0A">
      <w:pPr>
        <w:pStyle w:val="BodyText"/>
        <w:keepNext/>
        <w:spacing w:after="0"/>
        <w:rPr>
          <w:rFonts w:ascii="Arial" w:hAnsi="Arial" w:cs="Arial"/>
          <w:szCs w:val="20"/>
        </w:rPr>
      </w:pPr>
      <w:r w:rsidRPr="003E7893">
        <w:rPr>
          <w:rFonts w:ascii="Arial" w:hAnsi="Arial" w:cs="Arial"/>
          <w:b/>
          <w:szCs w:val="20"/>
        </w:rPr>
        <w:t>Proposal</w:t>
      </w:r>
      <w:r w:rsidRPr="003E7893">
        <w:rPr>
          <w:rFonts w:ascii="Arial" w:hAnsi="Arial" w:cs="Arial"/>
          <w:szCs w:val="20"/>
        </w:rPr>
        <w:t>:</w:t>
      </w:r>
    </w:p>
    <w:p w14:paraId="74949A36" w14:textId="77777777" w:rsidR="001E2D0A" w:rsidRPr="003E7893" w:rsidRDefault="001E2D0A" w:rsidP="001E2D0A">
      <w:pPr>
        <w:pStyle w:val="BodyText"/>
        <w:keepNext/>
        <w:numPr>
          <w:ilvl w:val="0"/>
          <w:numId w:val="40"/>
        </w:numPr>
        <w:spacing w:after="0"/>
        <w:rPr>
          <w:rFonts w:ascii="Arial" w:hAnsi="Arial" w:cs="Arial"/>
          <w:szCs w:val="20"/>
        </w:rPr>
      </w:pPr>
      <w:r>
        <w:rPr>
          <w:rFonts w:ascii="Arial" w:hAnsi="Arial" w:cs="Arial"/>
          <w:szCs w:val="20"/>
        </w:rPr>
        <w:t>At least support differently scrambled DMRS ports among msgA PUSCHs.</w:t>
      </w:r>
    </w:p>
    <w:p w14:paraId="03ED0D32" w14:textId="77777777" w:rsidR="001E2D0A" w:rsidRDefault="001E2D0A" w:rsidP="001E2D0A">
      <w:pPr>
        <w:pStyle w:val="BodyText"/>
        <w:keepNext/>
        <w:numPr>
          <w:ilvl w:val="1"/>
          <w:numId w:val="40"/>
        </w:numPr>
        <w:spacing w:after="0"/>
        <w:rPr>
          <w:rFonts w:ascii="Arial" w:hAnsi="Arial" w:cs="Arial"/>
          <w:szCs w:val="20"/>
        </w:rPr>
      </w:pPr>
      <w:r>
        <w:rPr>
          <w:rFonts w:ascii="Arial" w:hAnsi="Arial" w:cs="Arial"/>
          <w:szCs w:val="20"/>
        </w:rPr>
        <w:t>Orthogonal DMRS operation can also be supported.</w:t>
      </w:r>
    </w:p>
    <w:p w14:paraId="381FE924" w14:textId="77777777" w:rsidR="001E2D0A" w:rsidRPr="003E7893" w:rsidRDefault="001E2D0A" w:rsidP="00C06593">
      <w:pPr>
        <w:pStyle w:val="BodyText"/>
        <w:keepNext/>
        <w:numPr>
          <w:ilvl w:val="0"/>
          <w:numId w:val="40"/>
        </w:numPr>
        <w:spacing w:after="0"/>
        <w:rPr>
          <w:rFonts w:ascii="Arial" w:hAnsi="Arial" w:cs="Arial"/>
          <w:szCs w:val="20"/>
        </w:rPr>
      </w:pPr>
      <w:r>
        <w:rPr>
          <w:rFonts w:ascii="Arial" w:hAnsi="Arial" w:cs="Arial"/>
          <w:szCs w:val="20"/>
        </w:rPr>
        <w:t>Further study details of DMRS configurations to support, including the number of different scrambling initializations.</w:t>
      </w:r>
    </w:p>
    <w:p w14:paraId="7C432881" w14:textId="2DE3238F" w:rsidR="00ED364B" w:rsidRDefault="00ED364B" w:rsidP="001D1CE7">
      <w:pPr>
        <w:pStyle w:val="Heading1"/>
      </w:pPr>
      <w:r w:rsidRPr="00D443FB">
        <w:t>Conclusions</w:t>
      </w:r>
    </w:p>
    <w:p w14:paraId="11806CA6" w14:textId="77698EF2" w:rsidR="00015A26" w:rsidRDefault="00015A26" w:rsidP="00111016">
      <w:pPr>
        <w:jc w:val="both"/>
        <w:rPr>
          <w:rFonts w:ascii="Arial" w:hAnsi="Arial" w:cs="Arial"/>
          <w:szCs w:val="20"/>
        </w:rPr>
      </w:pPr>
      <w:r>
        <w:rPr>
          <w:rFonts w:ascii="Arial" w:hAnsi="Arial" w:cs="Arial"/>
          <w:szCs w:val="20"/>
        </w:rPr>
        <w:t>In this contribution, we provide</w:t>
      </w:r>
      <w:r w:rsidR="001B61AA">
        <w:rPr>
          <w:rFonts w:ascii="Arial" w:hAnsi="Arial" w:cs="Arial"/>
          <w:szCs w:val="20"/>
        </w:rPr>
        <w:t>d</w:t>
      </w:r>
      <w:r>
        <w:rPr>
          <w:rFonts w:ascii="Arial" w:hAnsi="Arial" w:cs="Arial"/>
          <w:szCs w:val="20"/>
        </w:rPr>
        <w:t xml:space="preserve"> link </w:t>
      </w:r>
      <w:r w:rsidR="005B0787">
        <w:rPr>
          <w:rFonts w:ascii="Arial" w:hAnsi="Arial" w:cs="Arial"/>
          <w:szCs w:val="20"/>
        </w:rPr>
        <w:t xml:space="preserve">and system level </w:t>
      </w:r>
      <w:r>
        <w:rPr>
          <w:rFonts w:ascii="Arial" w:hAnsi="Arial" w:cs="Arial"/>
          <w:szCs w:val="20"/>
        </w:rPr>
        <w:t>simulations on the performance of 2-step RACH with and without different scrambling in a PO. The simulations address</w:t>
      </w:r>
      <w:r w:rsidR="001B61AA">
        <w:rPr>
          <w:rFonts w:ascii="Arial" w:hAnsi="Arial" w:cs="Arial"/>
          <w:szCs w:val="20"/>
        </w:rPr>
        <w:t>ed</w:t>
      </w:r>
      <w:r>
        <w:rPr>
          <w:rFonts w:ascii="Arial" w:hAnsi="Arial" w:cs="Arial"/>
          <w:szCs w:val="20"/>
        </w:rPr>
        <w:t xml:space="preserve"> the case where different numbers of POs are available to UEs randomly selecting the POs and their corresponding DMRSs. </w:t>
      </w:r>
      <w:r w:rsidR="001B61AA">
        <w:rPr>
          <w:rFonts w:ascii="Arial" w:hAnsi="Arial" w:cs="Arial"/>
          <w:szCs w:val="20"/>
        </w:rPr>
        <w:t>We made the following observations</w:t>
      </w:r>
      <w:r w:rsidR="003111E7">
        <w:rPr>
          <w:rFonts w:ascii="Arial" w:hAnsi="Arial" w:cs="Arial"/>
          <w:szCs w:val="20"/>
        </w:rPr>
        <w:t>:</w:t>
      </w:r>
    </w:p>
    <w:p w14:paraId="74632C7E" w14:textId="58B4AC39" w:rsidR="00015A26" w:rsidRPr="003E7893" w:rsidRDefault="008C30C0" w:rsidP="00FF0158">
      <w:pPr>
        <w:pStyle w:val="BodyText"/>
        <w:spacing w:before="180" w:after="0" w:line="259" w:lineRule="auto"/>
        <w:rPr>
          <w:rFonts w:ascii="Arial" w:hAnsi="Arial" w:cs="Arial"/>
          <w:szCs w:val="20"/>
        </w:rPr>
      </w:pPr>
      <w:r>
        <w:rPr>
          <w:rFonts w:ascii="Arial" w:hAnsi="Arial" w:cs="Arial"/>
          <w:b/>
          <w:szCs w:val="20"/>
        </w:rPr>
        <w:t>Link level o</w:t>
      </w:r>
      <w:r w:rsidR="00015A26" w:rsidRPr="003E7893">
        <w:rPr>
          <w:rFonts w:ascii="Arial" w:hAnsi="Arial" w:cs="Arial"/>
          <w:b/>
          <w:szCs w:val="20"/>
        </w:rPr>
        <w:t>bservations</w:t>
      </w:r>
      <w:r w:rsidR="00015A26" w:rsidRPr="003E7893">
        <w:rPr>
          <w:rFonts w:ascii="Arial" w:hAnsi="Arial" w:cs="Arial"/>
          <w:szCs w:val="20"/>
        </w:rPr>
        <w:t>:</w:t>
      </w:r>
    </w:p>
    <w:p w14:paraId="1BAEE65F" w14:textId="77777777" w:rsidR="00015A26" w:rsidRDefault="00015A26" w:rsidP="00015A26">
      <w:pPr>
        <w:pStyle w:val="BodyText"/>
        <w:numPr>
          <w:ilvl w:val="0"/>
          <w:numId w:val="40"/>
        </w:numPr>
        <w:rPr>
          <w:rFonts w:ascii="Arial" w:hAnsi="Arial" w:cs="Arial"/>
          <w:szCs w:val="20"/>
        </w:rPr>
      </w:pPr>
      <w:r>
        <w:rPr>
          <w:rFonts w:ascii="Arial" w:hAnsi="Arial" w:cs="Arial"/>
          <w:szCs w:val="20"/>
        </w:rPr>
        <w:t>At least for when UEs have equal power, differently scrambled DMRS can outperform orthogonal DMRS when there is an insufficient number of DMRS ports, which leads to DMRS collision.</w:t>
      </w:r>
    </w:p>
    <w:p w14:paraId="1FC88316" w14:textId="3F786C29" w:rsidR="00015A26" w:rsidRPr="004A2AD7" w:rsidRDefault="00015A26" w:rsidP="00015A26">
      <w:pPr>
        <w:pStyle w:val="BodyText"/>
        <w:numPr>
          <w:ilvl w:val="0"/>
          <w:numId w:val="40"/>
        </w:numPr>
        <w:rPr>
          <w:rFonts w:ascii="Arial" w:hAnsi="Arial" w:cs="Arial"/>
          <w:szCs w:val="20"/>
        </w:rPr>
      </w:pPr>
      <w:r w:rsidRPr="009D5F15">
        <w:rPr>
          <w:rFonts w:ascii="Arial" w:hAnsi="Arial" w:cs="Arial"/>
          <w:szCs w:val="20"/>
        </w:rPr>
        <w:t xml:space="preserve">For a given </w:t>
      </w:r>
      <w:r>
        <w:rPr>
          <w:rFonts w:ascii="Arial" w:hAnsi="Arial" w:cs="Arial"/>
          <w:szCs w:val="20"/>
        </w:rPr>
        <w:t xml:space="preserve">number of PRBs per msgA </w:t>
      </w:r>
      <w:r w:rsidRPr="009D5F15">
        <w:rPr>
          <w:rFonts w:ascii="Arial" w:hAnsi="Arial" w:cs="Arial"/>
          <w:szCs w:val="20"/>
        </w:rPr>
        <w:t>PUSCH</w:t>
      </w:r>
      <w:r>
        <w:rPr>
          <w:rFonts w:ascii="Arial" w:hAnsi="Arial" w:cs="Arial"/>
          <w:szCs w:val="20"/>
        </w:rPr>
        <w:t xml:space="preserve">, more </w:t>
      </w:r>
      <w:r w:rsidRPr="004A2AD7">
        <w:rPr>
          <w:rFonts w:ascii="Arial" w:hAnsi="Arial" w:cs="Arial"/>
          <w:szCs w:val="20"/>
        </w:rPr>
        <w:t xml:space="preserve">POs </w:t>
      </w:r>
      <w:r>
        <w:rPr>
          <w:rFonts w:ascii="Arial" w:hAnsi="Arial" w:cs="Arial"/>
          <w:szCs w:val="20"/>
        </w:rPr>
        <w:t xml:space="preserve">are required </w:t>
      </w:r>
      <w:r w:rsidRPr="004A2AD7">
        <w:rPr>
          <w:rFonts w:ascii="Arial" w:hAnsi="Arial" w:cs="Arial"/>
          <w:szCs w:val="20"/>
        </w:rPr>
        <w:t>to lower the PUSCH BLER floor when the number of scrambling</w:t>
      </w:r>
      <w:r>
        <w:rPr>
          <w:rFonts w:ascii="Arial" w:hAnsi="Arial" w:cs="Arial"/>
          <w:szCs w:val="20"/>
        </w:rPr>
        <w:t xml:space="preserve"> sequence initializations</w:t>
      </w:r>
      <w:r w:rsidRPr="004A2AD7">
        <w:rPr>
          <w:rFonts w:ascii="Arial" w:hAnsi="Arial" w:cs="Arial"/>
          <w:szCs w:val="20"/>
        </w:rPr>
        <w:t xml:space="preserve"> is insufficient.</w:t>
      </w:r>
    </w:p>
    <w:p w14:paraId="79BD6CCF" w14:textId="4BF01485" w:rsidR="003111E7" w:rsidRDefault="003111E7" w:rsidP="00BD22E7">
      <w:pPr>
        <w:pStyle w:val="BodyText"/>
        <w:keepNext/>
        <w:spacing w:after="0"/>
        <w:rPr>
          <w:rFonts w:ascii="Arial" w:hAnsi="Arial" w:cs="Arial"/>
          <w:szCs w:val="20"/>
        </w:rPr>
      </w:pPr>
    </w:p>
    <w:p w14:paraId="078926F1" w14:textId="52B50129" w:rsidR="008C30C0" w:rsidRPr="00FF0158" w:rsidRDefault="008C30C0" w:rsidP="008C30C0">
      <w:pPr>
        <w:pStyle w:val="BodyText"/>
        <w:spacing w:after="0"/>
        <w:rPr>
          <w:rFonts w:ascii="Arial" w:hAnsi="Arial" w:cs="Arial"/>
        </w:rPr>
      </w:pPr>
      <w:r w:rsidRPr="00FF0158">
        <w:rPr>
          <w:rFonts w:ascii="Arial" w:hAnsi="Arial" w:cs="Arial"/>
          <w:b/>
        </w:rPr>
        <w:t>System level observations</w:t>
      </w:r>
      <w:r w:rsidRPr="00FF0158">
        <w:rPr>
          <w:rFonts w:ascii="Arial" w:hAnsi="Arial" w:cs="Arial"/>
        </w:rPr>
        <w:t>:</w:t>
      </w:r>
    </w:p>
    <w:p w14:paraId="1C9BD348" w14:textId="77777777" w:rsidR="00C10CBE" w:rsidRPr="008F3539" w:rsidRDefault="00C10CBE" w:rsidP="00C10CBE">
      <w:pPr>
        <w:pStyle w:val="BodyText"/>
        <w:numPr>
          <w:ilvl w:val="0"/>
          <w:numId w:val="40"/>
        </w:numPr>
        <w:spacing w:after="0"/>
        <w:rPr>
          <w:rFonts w:ascii="Arial" w:hAnsi="Arial" w:cs="Arial"/>
        </w:rPr>
      </w:pPr>
      <w:r w:rsidRPr="008F3539">
        <w:rPr>
          <w:rFonts w:ascii="Arial" w:hAnsi="Arial" w:cs="Arial"/>
        </w:rPr>
        <w:t xml:space="preserve">Orthogonal port operation is </w:t>
      </w:r>
      <w:r>
        <w:rPr>
          <w:rFonts w:ascii="Arial" w:hAnsi="Arial" w:cs="Arial"/>
        </w:rPr>
        <w:t xml:space="preserve">generally </w:t>
      </w:r>
      <w:r w:rsidRPr="008F3539">
        <w:rPr>
          <w:rFonts w:ascii="Arial" w:hAnsi="Arial" w:cs="Arial"/>
        </w:rPr>
        <w:t>enhanced by maximizing the number of POs</w:t>
      </w:r>
      <w:r>
        <w:rPr>
          <w:rFonts w:ascii="Arial" w:hAnsi="Arial" w:cs="Arial"/>
        </w:rPr>
        <w:t>, and using a higher power control target</w:t>
      </w:r>
    </w:p>
    <w:p w14:paraId="21052F59" w14:textId="77777777" w:rsidR="00C10CBE" w:rsidRPr="008F3539" w:rsidRDefault="00C10CBE" w:rsidP="00C10CBE">
      <w:pPr>
        <w:pStyle w:val="BodyText"/>
        <w:numPr>
          <w:ilvl w:val="1"/>
          <w:numId w:val="40"/>
        </w:numPr>
        <w:spacing w:after="0"/>
        <w:rPr>
          <w:rFonts w:ascii="Arial" w:hAnsi="Arial" w:cs="Arial"/>
        </w:rPr>
      </w:pPr>
      <w:r w:rsidRPr="008F3539">
        <w:rPr>
          <w:rFonts w:ascii="Arial" w:hAnsi="Arial" w:cs="Arial"/>
        </w:rPr>
        <w:t xml:space="preserve">Smaller POs </w:t>
      </w:r>
      <w:r w:rsidRPr="00335C26">
        <w:rPr>
          <w:rFonts w:ascii="Arial" w:hAnsi="Arial" w:cs="Arial"/>
        </w:rPr>
        <w:t xml:space="preserve">reduce </w:t>
      </w:r>
      <w:r w:rsidRPr="008F3539">
        <w:rPr>
          <w:rFonts w:ascii="Arial" w:hAnsi="Arial" w:cs="Arial"/>
        </w:rPr>
        <w:t xml:space="preserve">the </w:t>
      </w:r>
      <w:r w:rsidRPr="00335C26">
        <w:rPr>
          <w:rFonts w:ascii="Arial" w:hAnsi="Arial" w:cs="Arial"/>
        </w:rPr>
        <w:t xml:space="preserve">number of </w:t>
      </w:r>
      <w:r w:rsidRPr="008F3539">
        <w:rPr>
          <w:rFonts w:ascii="Arial" w:hAnsi="Arial" w:cs="Arial"/>
        </w:rPr>
        <w:t>inter-cell interfere</w:t>
      </w:r>
      <w:r w:rsidRPr="00335C26">
        <w:rPr>
          <w:rFonts w:ascii="Arial" w:hAnsi="Arial" w:cs="Arial"/>
        </w:rPr>
        <w:t>rs</w:t>
      </w:r>
      <w:r>
        <w:rPr>
          <w:rFonts w:ascii="Arial" w:hAnsi="Arial" w:cs="Arial"/>
        </w:rPr>
        <w:t xml:space="preserve"> per PO, allowing MMSE-IRC to function better.</w:t>
      </w:r>
    </w:p>
    <w:p w14:paraId="5EF63A07" w14:textId="77777777" w:rsidR="00C10CBE" w:rsidRPr="0058223E" w:rsidRDefault="00C10CBE" w:rsidP="00C10CBE">
      <w:pPr>
        <w:pStyle w:val="BodyText"/>
        <w:numPr>
          <w:ilvl w:val="2"/>
          <w:numId w:val="40"/>
        </w:numPr>
        <w:spacing w:after="0"/>
        <w:rPr>
          <w:rFonts w:ascii="Arial" w:hAnsi="Arial" w:cs="Arial"/>
        </w:rPr>
      </w:pPr>
      <w:r>
        <w:rPr>
          <w:rFonts w:ascii="Arial" w:hAnsi="Arial" w:cs="Arial"/>
        </w:rPr>
        <w:t>Also, u</w:t>
      </w:r>
      <w:r w:rsidRPr="0058223E">
        <w:rPr>
          <w:rFonts w:ascii="Arial" w:hAnsi="Arial" w:cs="Arial"/>
        </w:rPr>
        <w:t xml:space="preserve">sing </w:t>
      </w:r>
      <w:proofErr w:type="gramStart"/>
      <w:r w:rsidRPr="0058223E">
        <w:rPr>
          <w:rFonts w:ascii="Arial" w:hAnsi="Arial" w:cs="Arial"/>
        </w:rPr>
        <w:t>a large number of</w:t>
      </w:r>
      <w:proofErr w:type="gramEnd"/>
      <w:r w:rsidRPr="0058223E">
        <w:rPr>
          <w:rFonts w:ascii="Arial" w:hAnsi="Arial" w:cs="Arial"/>
        </w:rPr>
        <w:t xml:space="preserve"> POs allows the use of orthogonal DMRS.</w:t>
      </w:r>
    </w:p>
    <w:p w14:paraId="271D1070" w14:textId="77777777" w:rsidR="00C10CBE" w:rsidRPr="008F3539" w:rsidRDefault="00C10CBE" w:rsidP="00C10CBE">
      <w:pPr>
        <w:pStyle w:val="BodyText"/>
        <w:numPr>
          <w:ilvl w:val="3"/>
          <w:numId w:val="40"/>
        </w:numPr>
        <w:spacing w:after="0"/>
        <w:rPr>
          <w:rFonts w:ascii="Arial" w:hAnsi="Arial" w:cs="Arial"/>
        </w:rPr>
      </w:pPr>
      <w:r>
        <w:rPr>
          <w:rFonts w:ascii="Arial" w:hAnsi="Arial" w:cs="Arial"/>
        </w:rPr>
        <w:t>This allows the MMSE-IRC to tolerate larger power differences w</w:t>
      </w:r>
      <w:r w:rsidRPr="008F3539">
        <w:rPr>
          <w:rFonts w:ascii="Arial" w:hAnsi="Arial" w:cs="Arial"/>
        </w:rPr>
        <w:t xml:space="preserve">hen </w:t>
      </w:r>
      <w:r>
        <w:rPr>
          <w:rFonts w:ascii="Arial" w:hAnsi="Arial" w:cs="Arial"/>
        </w:rPr>
        <w:t xml:space="preserve">a small number of </w:t>
      </w:r>
      <w:r w:rsidRPr="008F3539">
        <w:rPr>
          <w:rFonts w:ascii="Arial" w:hAnsi="Arial" w:cs="Arial"/>
        </w:rPr>
        <w:t xml:space="preserve">UEs </w:t>
      </w:r>
      <w:r>
        <w:rPr>
          <w:rFonts w:ascii="Arial" w:hAnsi="Arial" w:cs="Arial"/>
        </w:rPr>
        <w:t xml:space="preserve">are </w:t>
      </w:r>
      <w:r w:rsidRPr="008F3539">
        <w:rPr>
          <w:rFonts w:ascii="Arial" w:hAnsi="Arial" w:cs="Arial"/>
        </w:rPr>
        <w:t>in a PO</w:t>
      </w:r>
      <w:r>
        <w:rPr>
          <w:rFonts w:ascii="Arial" w:hAnsi="Arial" w:cs="Arial"/>
        </w:rPr>
        <w:t>.</w:t>
      </w:r>
    </w:p>
    <w:p w14:paraId="210C4FC3" w14:textId="77777777" w:rsidR="00C10CBE" w:rsidRPr="008F3539" w:rsidRDefault="00C10CBE" w:rsidP="00C10CBE">
      <w:pPr>
        <w:pStyle w:val="BodyText"/>
        <w:numPr>
          <w:ilvl w:val="0"/>
          <w:numId w:val="40"/>
        </w:numPr>
        <w:spacing w:after="0"/>
        <w:rPr>
          <w:rFonts w:ascii="Arial" w:hAnsi="Arial" w:cs="Arial"/>
        </w:rPr>
      </w:pPr>
      <w:r w:rsidRPr="008F3539">
        <w:rPr>
          <w:rFonts w:ascii="Arial" w:hAnsi="Arial" w:cs="Arial"/>
        </w:rPr>
        <w:t>Differently scrambled ports operate better when relatively few POs are used with lower power control targets.</w:t>
      </w:r>
    </w:p>
    <w:p w14:paraId="705CB2B8" w14:textId="77777777" w:rsidR="00C10CBE" w:rsidRPr="008F3539" w:rsidRDefault="00C10CBE" w:rsidP="00C10CBE">
      <w:pPr>
        <w:pStyle w:val="BodyText"/>
        <w:numPr>
          <w:ilvl w:val="1"/>
          <w:numId w:val="40"/>
        </w:numPr>
        <w:spacing w:after="0"/>
        <w:rPr>
          <w:rFonts w:ascii="Arial" w:hAnsi="Arial" w:cs="Arial"/>
        </w:rPr>
      </w:pPr>
      <w:r w:rsidRPr="008F3539">
        <w:rPr>
          <w:rFonts w:ascii="Arial" w:hAnsi="Arial" w:cs="Arial"/>
        </w:rPr>
        <w:t xml:space="preserve">Scrambling </w:t>
      </w:r>
      <w:r>
        <w:rPr>
          <w:rFonts w:ascii="Arial" w:hAnsi="Arial" w:cs="Arial"/>
        </w:rPr>
        <w:t xml:space="preserve">generally </w:t>
      </w:r>
      <w:r w:rsidRPr="008F3539">
        <w:rPr>
          <w:rFonts w:ascii="Arial" w:hAnsi="Arial" w:cs="Arial"/>
        </w:rPr>
        <w:t xml:space="preserve">has </w:t>
      </w:r>
      <w:r>
        <w:rPr>
          <w:rFonts w:ascii="Arial" w:hAnsi="Arial" w:cs="Arial"/>
        </w:rPr>
        <w:t>more unique DMRS</w:t>
      </w:r>
      <w:r w:rsidRPr="008F3539">
        <w:rPr>
          <w:rFonts w:ascii="Arial" w:hAnsi="Arial" w:cs="Arial"/>
        </w:rPr>
        <w:t xml:space="preserve">, and so can operate with fewer </w:t>
      </w:r>
      <w:proofErr w:type="spellStart"/>
      <w:r w:rsidRPr="008F3539">
        <w:rPr>
          <w:rFonts w:ascii="Arial" w:hAnsi="Arial" w:cs="Arial"/>
        </w:rPr>
        <w:t>POs.</w:t>
      </w:r>
      <w:proofErr w:type="spellEnd"/>
    </w:p>
    <w:p w14:paraId="2F41369B" w14:textId="77777777" w:rsidR="00C10CBE" w:rsidRDefault="00C10CBE" w:rsidP="00C10CBE">
      <w:pPr>
        <w:pStyle w:val="BodyText"/>
        <w:numPr>
          <w:ilvl w:val="1"/>
          <w:numId w:val="40"/>
        </w:numPr>
        <w:spacing w:after="0"/>
        <w:rPr>
          <w:rFonts w:ascii="Arial" w:hAnsi="Arial" w:cs="Arial"/>
        </w:rPr>
      </w:pPr>
      <w:r>
        <w:rPr>
          <w:rFonts w:ascii="Arial" w:hAnsi="Arial" w:cs="Arial"/>
        </w:rPr>
        <w:t>More power control (with lower targets) allows better MMSE-IRC performance, since interferers are more at equal power.</w:t>
      </w:r>
    </w:p>
    <w:p w14:paraId="73D8923A" w14:textId="77777777" w:rsidR="00C10CBE" w:rsidRPr="008F3539" w:rsidRDefault="00C10CBE" w:rsidP="00C10CBE">
      <w:pPr>
        <w:pStyle w:val="BodyText"/>
        <w:numPr>
          <w:ilvl w:val="1"/>
          <w:numId w:val="40"/>
        </w:numPr>
        <w:spacing w:after="0"/>
        <w:rPr>
          <w:rFonts w:ascii="Arial" w:hAnsi="Arial" w:cs="Arial"/>
        </w:rPr>
      </w:pPr>
      <w:r w:rsidRPr="00335C26">
        <w:rPr>
          <w:rFonts w:ascii="Arial" w:hAnsi="Arial" w:cs="Arial"/>
        </w:rPr>
        <w:t>Coding gain also increases with the number of PRBs.</w:t>
      </w:r>
    </w:p>
    <w:p w14:paraId="566EA491" w14:textId="77777777" w:rsidR="00C10CBE" w:rsidRPr="008F3539" w:rsidRDefault="00C10CBE" w:rsidP="00C10CBE">
      <w:pPr>
        <w:pStyle w:val="BodyText"/>
        <w:numPr>
          <w:ilvl w:val="0"/>
          <w:numId w:val="40"/>
        </w:numPr>
        <w:rPr>
          <w:rFonts w:ascii="Arial" w:hAnsi="Arial" w:cs="Arial"/>
        </w:rPr>
      </w:pPr>
      <w:r w:rsidRPr="008F3539">
        <w:rPr>
          <w:rFonts w:ascii="Arial" w:hAnsi="Arial" w:cs="Arial"/>
        </w:rPr>
        <w:t>Under the conditions studied, differently scrambled ports tend to have the best overall performance</w:t>
      </w:r>
    </w:p>
    <w:p w14:paraId="6DAC4549" w14:textId="77777777" w:rsidR="00C10CBE" w:rsidRPr="008F3539" w:rsidRDefault="00C10CBE" w:rsidP="00C10CBE">
      <w:pPr>
        <w:pStyle w:val="BodyText"/>
        <w:numPr>
          <w:ilvl w:val="1"/>
          <w:numId w:val="40"/>
        </w:numPr>
        <w:rPr>
          <w:rFonts w:ascii="Arial" w:hAnsi="Arial" w:cs="Arial"/>
        </w:rPr>
      </w:pPr>
      <w:r w:rsidRPr="008F3539">
        <w:rPr>
          <w:rFonts w:ascii="Arial" w:hAnsi="Arial" w:cs="Arial"/>
        </w:rPr>
        <w:t>With P0=-110, scrambling provided roughly 70% more capacity at 95% coverage with less occupied bandwidth compared to 8 orthogonal ports with P0=-90.</w:t>
      </w:r>
    </w:p>
    <w:p w14:paraId="04EAEFF8" w14:textId="77777777" w:rsidR="00C10CBE" w:rsidRPr="008F3539" w:rsidRDefault="00C10CBE" w:rsidP="00C10CBE">
      <w:pPr>
        <w:pStyle w:val="BodyText"/>
        <w:numPr>
          <w:ilvl w:val="1"/>
          <w:numId w:val="40"/>
        </w:numPr>
        <w:rPr>
          <w:rFonts w:ascii="Arial" w:hAnsi="Arial" w:cs="Arial"/>
        </w:rPr>
      </w:pPr>
      <w:r w:rsidRPr="008F3539">
        <w:rPr>
          <w:rFonts w:ascii="Arial" w:hAnsi="Arial" w:cs="Arial"/>
        </w:rPr>
        <w:t>If both scrambling and orthogonal ports use a P0=-90, orthogonal ports consistently outperform scrambling.</w:t>
      </w:r>
    </w:p>
    <w:p w14:paraId="70D9A8E1" w14:textId="77777777" w:rsidR="00BD22E7" w:rsidRPr="00D443FB" w:rsidRDefault="00BD22E7" w:rsidP="00FF0158">
      <w:pPr>
        <w:pStyle w:val="BodyText"/>
        <w:keepNext/>
        <w:spacing w:before="180" w:after="0" w:line="259" w:lineRule="auto"/>
        <w:rPr>
          <w:rFonts w:ascii="Arial" w:hAnsi="Arial" w:cs="Arial"/>
          <w:b/>
          <w:szCs w:val="20"/>
        </w:rPr>
      </w:pPr>
      <w:r w:rsidRPr="003E7893">
        <w:rPr>
          <w:rFonts w:ascii="Arial" w:hAnsi="Arial" w:cs="Arial"/>
          <w:b/>
          <w:szCs w:val="20"/>
        </w:rPr>
        <w:t>Proposal</w:t>
      </w:r>
      <w:r w:rsidRPr="00D443FB">
        <w:rPr>
          <w:rFonts w:ascii="Arial" w:hAnsi="Arial" w:cs="Arial"/>
          <w:b/>
          <w:szCs w:val="20"/>
        </w:rPr>
        <w:t>:</w:t>
      </w:r>
    </w:p>
    <w:p w14:paraId="6930A9FC" w14:textId="7D78907E" w:rsidR="00BD22E7" w:rsidRDefault="00BD22E7" w:rsidP="00BD22E7">
      <w:pPr>
        <w:pStyle w:val="BodyText"/>
        <w:keepNext/>
        <w:numPr>
          <w:ilvl w:val="0"/>
          <w:numId w:val="40"/>
        </w:numPr>
        <w:spacing w:after="0"/>
        <w:rPr>
          <w:rFonts w:ascii="Arial" w:hAnsi="Arial" w:cs="Arial"/>
          <w:szCs w:val="20"/>
        </w:rPr>
      </w:pPr>
      <w:r>
        <w:rPr>
          <w:rFonts w:ascii="Arial" w:hAnsi="Arial" w:cs="Arial"/>
          <w:szCs w:val="20"/>
        </w:rPr>
        <w:t>At least specify differently scrambled DMRS ports among msgA PUSCHs.</w:t>
      </w:r>
    </w:p>
    <w:p w14:paraId="0AF61845" w14:textId="77777777" w:rsidR="00BD22E7" w:rsidRDefault="00BD22E7" w:rsidP="00BD22E7">
      <w:pPr>
        <w:pStyle w:val="BodyText"/>
        <w:keepNext/>
        <w:numPr>
          <w:ilvl w:val="1"/>
          <w:numId w:val="40"/>
        </w:numPr>
        <w:spacing w:after="0"/>
        <w:rPr>
          <w:rFonts w:ascii="Arial" w:hAnsi="Arial" w:cs="Arial"/>
          <w:szCs w:val="20"/>
        </w:rPr>
      </w:pPr>
      <w:r>
        <w:rPr>
          <w:rFonts w:ascii="Arial" w:hAnsi="Arial" w:cs="Arial"/>
          <w:szCs w:val="20"/>
        </w:rPr>
        <w:t>Orthogonal DMRS operation can also be supported.</w:t>
      </w:r>
    </w:p>
    <w:p w14:paraId="1E0DBBE0" w14:textId="6FDE81D5" w:rsidR="00BD22E7" w:rsidRPr="003E7893" w:rsidRDefault="00BD22E7" w:rsidP="00D443FB">
      <w:pPr>
        <w:pStyle w:val="BodyText"/>
        <w:numPr>
          <w:ilvl w:val="0"/>
          <w:numId w:val="40"/>
        </w:numPr>
        <w:spacing w:after="0"/>
        <w:rPr>
          <w:rFonts w:ascii="Arial" w:hAnsi="Arial" w:cs="Arial"/>
          <w:szCs w:val="20"/>
        </w:rPr>
      </w:pPr>
      <w:r>
        <w:rPr>
          <w:rFonts w:ascii="Arial" w:hAnsi="Arial" w:cs="Arial"/>
          <w:szCs w:val="20"/>
        </w:rPr>
        <w:t>Further study details of DMRS configurations to specify, including the number of different scrambling initializations.</w:t>
      </w:r>
    </w:p>
    <w:p w14:paraId="1C53C60C" w14:textId="77777777" w:rsidR="00C06593" w:rsidRPr="00FF0158" w:rsidRDefault="00C06593" w:rsidP="00C06593">
      <w:pPr>
        <w:pStyle w:val="Heading1"/>
      </w:pPr>
      <w:bookmarkStart w:id="11" w:name="_In-sequence_SDU_delivery"/>
      <w:bookmarkEnd w:id="11"/>
      <w:r w:rsidRPr="00FF0158">
        <w:t>References</w:t>
      </w:r>
    </w:p>
    <w:p w14:paraId="69F71D1D" w14:textId="3BF13CBB" w:rsidR="00C06593" w:rsidRPr="004C21BF" w:rsidRDefault="008C30C0" w:rsidP="00FF0158">
      <w:pPr>
        <w:pStyle w:val="Reference"/>
        <w:overflowPunct/>
        <w:autoSpaceDE/>
        <w:autoSpaceDN/>
        <w:adjustRightInd/>
        <w:spacing w:line="259" w:lineRule="auto"/>
        <w:ind w:left="562" w:hanging="562"/>
        <w:textAlignment w:val="auto"/>
        <w:rPr>
          <w:rFonts w:cs="Arial"/>
        </w:rPr>
      </w:pPr>
      <w:bookmarkStart w:id="12" w:name="_Ref5566351"/>
      <w:r w:rsidRPr="004C21BF">
        <w:rPr>
          <w:rFonts w:cs="Arial"/>
        </w:rPr>
        <w:t>R1-1907185</w:t>
      </w:r>
      <w:r w:rsidR="00C06593" w:rsidRPr="004C21BF">
        <w:rPr>
          <w:rFonts w:cs="Arial"/>
        </w:rPr>
        <w:t>, “</w:t>
      </w:r>
      <w:r w:rsidR="004C21BF" w:rsidRPr="004C21BF">
        <w:rPr>
          <w:sz w:val="22"/>
          <w:szCs w:val="22"/>
        </w:rPr>
        <w:t>Initial results on DMRS antenna ports and scrambling</w:t>
      </w:r>
      <w:r w:rsidR="00C06593" w:rsidRPr="004C21BF">
        <w:rPr>
          <w:rFonts w:cs="Arial"/>
        </w:rPr>
        <w:t xml:space="preserve">”, </w:t>
      </w:r>
      <w:r w:rsidRPr="004C21BF">
        <w:rPr>
          <w:rFonts w:cs="Arial"/>
        </w:rPr>
        <w:t>Ericsson</w:t>
      </w:r>
      <w:r w:rsidR="00C06593" w:rsidRPr="004C21BF">
        <w:rPr>
          <w:rFonts w:cs="Arial"/>
        </w:rPr>
        <w:t xml:space="preserve">, </w:t>
      </w:r>
      <w:r w:rsidR="004C21BF" w:rsidRPr="004C21BF">
        <w:t>Reno</w:t>
      </w:r>
      <w:r w:rsidR="00C06593" w:rsidRPr="004C21BF">
        <w:rPr>
          <w:rFonts w:cs="Arial"/>
        </w:rPr>
        <w:t xml:space="preserve">, </w:t>
      </w:r>
      <w:r w:rsidR="004C21BF" w:rsidRPr="004C21BF">
        <w:t xml:space="preserve">May </w:t>
      </w:r>
      <w:r w:rsidR="00C06593" w:rsidRPr="004C21BF">
        <w:rPr>
          <w:rFonts w:cs="Arial"/>
        </w:rPr>
        <w:t>2019.</w:t>
      </w:r>
      <w:bookmarkEnd w:id="12"/>
    </w:p>
    <w:p w14:paraId="285260D3" w14:textId="77777777" w:rsidR="00E36B36" w:rsidRPr="00D443FB" w:rsidRDefault="00980CC3" w:rsidP="00862808">
      <w:pPr>
        <w:pStyle w:val="Heading1"/>
      </w:pPr>
      <w:r w:rsidRPr="00D443FB">
        <w:t>Appendix</w:t>
      </w:r>
    </w:p>
    <w:p w14:paraId="6AA1E1DC" w14:textId="46117F6D" w:rsidR="00444CE1" w:rsidRPr="003E7893" w:rsidRDefault="00980CC3" w:rsidP="00D443FB">
      <w:pPr>
        <w:pStyle w:val="Heading1"/>
        <w:numPr>
          <w:ilvl w:val="0"/>
          <w:numId w:val="0"/>
        </w:numPr>
        <w:spacing w:before="0"/>
        <w:ind w:left="562"/>
        <w:rPr>
          <w:rFonts w:ascii="Arial" w:hAnsi="Arial"/>
          <w:szCs w:val="20"/>
        </w:rPr>
      </w:pPr>
      <w:r w:rsidRPr="003E7893">
        <w:rPr>
          <w:rFonts w:ascii="Arial" w:hAnsi="Arial"/>
          <w:sz w:val="20"/>
          <w:szCs w:val="20"/>
        </w:rPr>
        <w:t xml:space="preserve"> </w:t>
      </w:r>
    </w:p>
    <w:p w14:paraId="0B9C80C6" w14:textId="02AD0F1C" w:rsidR="007977ED" w:rsidRPr="003E7893" w:rsidRDefault="007977ED" w:rsidP="007977ED">
      <w:pPr>
        <w:pStyle w:val="BodyText"/>
        <w:keepNext/>
        <w:spacing w:after="0"/>
        <w:jc w:val="center"/>
        <w:rPr>
          <w:rFonts w:ascii="Arial" w:hAnsi="Arial" w:cs="Arial"/>
          <w:b/>
          <w:bCs/>
          <w:szCs w:val="20"/>
        </w:rPr>
      </w:pPr>
      <w:bookmarkStart w:id="13" w:name="_Ref4782650"/>
      <w:r w:rsidRPr="003E7893">
        <w:rPr>
          <w:rFonts w:ascii="Arial" w:hAnsi="Arial" w:cs="Arial"/>
          <w:b/>
          <w:bCs/>
          <w:szCs w:val="20"/>
        </w:rPr>
        <w:t xml:space="preserve">Table </w:t>
      </w:r>
      <w:r w:rsidRPr="003E7893">
        <w:rPr>
          <w:rFonts w:ascii="Arial" w:hAnsi="Arial" w:cs="Arial"/>
          <w:szCs w:val="20"/>
        </w:rPr>
        <w:fldChar w:fldCharType="begin"/>
      </w:r>
      <w:r w:rsidRPr="003E7893">
        <w:rPr>
          <w:rFonts w:ascii="Arial" w:hAnsi="Arial" w:cs="Arial"/>
          <w:b/>
          <w:szCs w:val="20"/>
        </w:rPr>
        <w:instrText xml:space="preserve"> SEQ Table \* ARABIC </w:instrText>
      </w:r>
      <w:r w:rsidRPr="003E7893">
        <w:rPr>
          <w:rFonts w:ascii="Arial" w:hAnsi="Arial" w:cs="Arial"/>
          <w:b/>
          <w:szCs w:val="20"/>
        </w:rPr>
        <w:fldChar w:fldCharType="separate"/>
      </w:r>
      <w:r w:rsidRPr="003E7893">
        <w:rPr>
          <w:rFonts w:ascii="Arial" w:hAnsi="Arial" w:cs="Arial"/>
          <w:b/>
          <w:noProof/>
          <w:szCs w:val="20"/>
        </w:rPr>
        <w:t>1</w:t>
      </w:r>
      <w:r w:rsidRPr="003E7893">
        <w:rPr>
          <w:rFonts w:ascii="Arial" w:hAnsi="Arial" w:cs="Arial"/>
          <w:szCs w:val="20"/>
        </w:rPr>
        <w:fldChar w:fldCharType="end"/>
      </w:r>
      <w:bookmarkEnd w:id="13"/>
      <w:r w:rsidRPr="003E7893">
        <w:rPr>
          <w:rFonts w:ascii="Arial" w:hAnsi="Arial" w:cs="Arial"/>
          <w:b/>
          <w:bCs/>
          <w:szCs w:val="20"/>
        </w:rPr>
        <w:t xml:space="preserve">: </w:t>
      </w:r>
      <w:r w:rsidR="0009235B">
        <w:rPr>
          <w:rFonts w:ascii="Arial" w:hAnsi="Arial" w:cs="Arial"/>
          <w:b/>
          <w:bCs/>
          <w:szCs w:val="20"/>
        </w:rPr>
        <w:t>Link level s</w:t>
      </w:r>
      <w:r w:rsidRPr="003E7893">
        <w:rPr>
          <w:rFonts w:ascii="Arial" w:hAnsi="Arial" w:cs="Arial"/>
          <w:b/>
          <w:bCs/>
          <w:szCs w:val="20"/>
        </w:rPr>
        <w:t>imulation parameters</w:t>
      </w:r>
    </w:p>
    <w:tbl>
      <w:tblPr>
        <w:tblW w:w="6374" w:type="dxa"/>
        <w:jc w:val="center"/>
        <w:tblLayout w:type="fixed"/>
        <w:tblCellMar>
          <w:left w:w="0" w:type="dxa"/>
          <w:right w:w="0" w:type="dxa"/>
        </w:tblCellMar>
        <w:tblLook w:val="04A0" w:firstRow="1" w:lastRow="0" w:firstColumn="1" w:lastColumn="0" w:noHBand="0" w:noVBand="1"/>
      </w:tblPr>
      <w:tblGrid>
        <w:gridCol w:w="3681"/>
        <w:gridCol w:w="2693"/>
      </w:tblGrid>
      <w:tr w:rsidR="007977ED" w:rsidRPr="003E7893" w14:paraId="744A9A52"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EEA192" w14:textId="77777777" w:rsidR="007977ED" w:rsidRPr="003E7893" w:rsidRDefault="007977ED" w:rsidP="00C30F6D">
            <w:pPr>
              <w:keepNext/>
              <w:textAlignment w:val="bottom"/>
              <w:rPr>
                <w:rFonts w:ascii="Arial" w:hAnsi="Arial" w:cs="Arial"/>
                <w:color w:val="000000"/>
                <w:szCs w:val="20"/>
              </w:rPr>
            </w:pPr>
            <w:r w:rsidRPr="003E7893">
              <w:rPr>
                <w:rFonts w:ascii="Arial" w:eastAsia="SimSun" w:hAnsi="Arial" w:cs="Arial"/>
                <w:color w:val="000000"/>
                <w:szCs w:val="20"/>
              </w:rPr>
              <w:t xml:space="preserve"> channel model</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9504F" w14:textId="77777777" w:rsidR="007977ED" w:rsidRPr="003E7893" w:rsidRDefault="007977ED" w:rsidP="00C30F6D">
            <w:pPr>
              <w:keepNext/>
              <w:jc w:val="both"/>
              <w:textAlignment w:val="center"/>
              <w:rPr>
                <w:rFonts w:ascii="Arial" w:hAnsi="Arial" w:cs="Arial"/>
                <w:color w:val="000000"/>
                <w:szCs w:val="20"/>
              </w:rPr>
            </w:pPr>
            <w:r w:rsidRPr="003E7893">
              <w:rPr>
                <w:rFonts w:ascii="Arial" w:hAnsi="Arial" w:cs="Arial"/>
                <w:color w:val="000000"/>
                <w:szCs w:val="20"/>
              </w:rPr>
              <w:t xml:space="preserve"> TDL-A</w:t>
            </w:r>
          </w:p>
        </w:tc>
      </w:tr>
      <w:tr w:rsidR="007977ED" w:rsidRPr="003E7893" w14:paraId="19C506F6"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0F41C2" w14:textId="77777777" w:rsidR="007977ED" w:rsidRPr="003E7893" w:rsidRDefault="007977ED" w:rsidP="00C30F6D">
            <w:pPr>
              <w:keepNext/>
              <w:textAlignment w:val="bottom"/>
              <w:rPr>
                <w:rFonts w:ascii="Arial" w:hAnsi="Arial" w:cs="Arial"/>
                <w:color w:val="000000"/>
                <w:szCs w:val="20"/>
              </w:rPr>
            </w:pPr>
            <w:r w:rsidRPr="003E7893">
              <w:rPr>
                <w:rFonts w:ascii="Arial" w:eastAsia="SimSun" w:hAnsi="Arial" w:cs="Arial"/>
                <w:color w:val="000000"/>
                <w:szCs w:val="20"/>
              </w:rPr>
              <w:t xml:space="preserve"> desired delay spread</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5AA6FC" w14:textId="214A293E" w:rsidR="007977ED" w:rsidRPr="003E7893" w:rsidRDefault="007977ED" w:rsidP="00C30F6D">
            <w:pPr>
              <w:keepNext/>
              <w:jc w:val="both"/>
              <w:textAlignment w:val="center"/>
              <w:rPr>
                <w:rFonts w:ascii="Arial" w:hAnsi="Arial" w:cs="Arial"/>
                <w:color w:val="000000"/>
                <w:szCs w:val="20"/>
              </w:rPr>
            </w:pPr>
            <w:r w:rsidRPr="003E7893">
              <w:rPr>
                <w:rFonts w:ascii="Arial" w:hAnsi="Arial" w:cs="Arial"/>
                <w:color w:val="000000"/>
                <w:szCs w:val="20"/>
              </w:rPr>
              <w:t xml:space="preserve"> 30</w:t>
            </w:r>
            <w:r w:rsidR="001F3C6F" w:rsidRPr="003E7893">
              <w:rPr>
                <w:rFonts w:ascii="Arial" w:hAnsi="Arial" w:cs="Arial"/>
                <w:color w:val="000000"/>
                <w:szCs w:val="20"/>
              </w:rPr>
              <w:t xml:space="preserve"> </w:t>
            </w:r>
            <w:r w:rsidRPr="003E7893">
              <w:rPr>
                <w:rFonts w:ascii="Arial" w:hAnsi="Arial" w:cs="Arial"/>
                <w:color w:val="000000"/>
                <w:szCs w:val="20"/>
              </w:rPr>
              <w:t>ns</w:t>
            </w:r>
          </w:p>
        </w:tc>
      </w:tr>
      <w:tr w:rsidR="00156CF0" w:rsidRPr="003E7893" w14:paraId="00DEE76B"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1873F8" w14:textId="330B2FF7" w:rsidR="00156CF0" w:rsidRPr="003E7893" w:rsidRDefault="00156CF0"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UE velocity</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5B6B4" w14:textId="6A52618C" w:rsidR="00156CF0" w:rsidRPr="003E7893" w:rsidRDefault="00156CF0" w:rsidP="00C30F6D">
            <w:pPr>
              <w:keepNext/>
              <w:jc w:val="both"/>
              <w:textAlignment w:val="center"/>
              <w:rPr>
                <w:rFonts w:ascii="Arial" w:hAnsi="Arial" w:cs="Arial"/>
                <w:color w:val="000000"/>
                <w:szCs w:val="20"/>
              </w:rPr>
            </w:pPr>
            <w:r w:rsidRPr="003E7893">
              <w:rPr>
                <w:rFonts w:ascii="Arial" w:hAnsi="Arial" w:cs="Arial"/>
                <w:color w:val="000000"/>
                <w:szCs w:val="20"/>
              </w:rPr>
              <w:t xml:space="preserve"> 3 kmph</w:t>
            </w:r>
          </w:p>
        </w:tc>
      </w:tr>
      <w:tr w:rsidR="00E353E3" w:rsidRPr="003E7893" w14:paraId="5AE22759"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1061AB" w14:textId="0479A43B" w:rsidR="00E353E3" w:rsidRPr="003E7893" w:rsidRDefault="007477FE" w:rsidP="00C30F6D">
            <w:pPr>
              <w:keepNext/>
              <w:textAlignment w:val="bottom"/>
              <w:rPr>
                <w:rFonts w:ascii="Arial" w:eastAsia="SimSun" w:hAnsi="Arial" w:cs="Arial"/>
                <w:color w:val="000000"/>
                <w:szCs w:val="20"/>
              </w:rPr>
            </w:pPr>
            <w:r>
              <w:rPr>
                <w:rFonts w:ascii="Arial" w:eastAsia="SimSun" w:hAnsi="Arial" w:cs="Arial"/>
                <w:color w:val="000000"/>
                <w:szCs w:val="20"/>
              </w:rPr>
              <w:t xml:space="preserve"> subcarrier spacing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FCCD6" w14:textId="77777777" w:rsidR="00E353E3" w:rsidRPr="003E7893" w:rsidRDefault="00E353E3" w:rsidP="00C30F6D">
            <w:pPr>
              <w:keepNext/>
              <w:jc w:val="both"/>
              <w:textAlignment w:val="center"/>
              <w:rPr>
                <w:rFonts w:ascii="Arial" w:hAnsi="Arial" w:cs="Arial"/>
                <w:color w:val="000000"/>
                <w:szCs w:val="20"/>
              </w:rPr>
            </w:pPr>
            <w:r w:rsidRPr="003E7893">
              <w:rPr>
                <w:rFonts w:ascii="Arial" w:hAnsi="Arial" w:cs="Arial"/>
                <w:color w:val="000000"/>
                <w:szCs w:val="20"/>
              </w:rPr>
              <w:t xml:space="preserve"> 30 kHz</w:t>
            </w:r>
          </w:p>
        </w:tc>
      </w:tr>
      <w:tr w:rsidR="00E353E3" w:rsidRPr="003E7893" w14:paraId="52FE0960"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0C7A0B" w14:textId="77777777" w:rsidR="00E353E3" w:rsidRPr="003E7893" w:rsidRDefault="00E353E3"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carrier frequency</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B2C360" w14:textId="77777777" w:rsidR="00E353E3" w:rsidRPr="003E7893" w:rsidRDefault="00E353E3" w:rsidP="00C30F6D">
            <w:pPr>
              <w:keepNext/>
              <w:jc w:val="both"/>
              <w:textAlignment w:val="center"/>
              <w:rPr>
                <w:rFonts w:ascii="Arial" w:hAnsi="Arial" w:cs="Arial"/>
                <w:color w:val="000000"/>
                <w:szCs w:val="20"/>
              </w:rPr>
            </w:pPr>
            <w:r w:rsidRPr="003E7893">
              <w:rPr>
                <w:rFonts w:ascii="Arial" w:hAnsi="Arial" w:cs="Arial"/>
                <w:color w:val="000000"/>
                <w:szCs w:val="20"/>
              </w:rPr>
              <w:t xml:space="preserve"> 4 GHz</w:t>
            </w:r>
          </w:p>
        </w:tc>
      </w:tr>
      <w:tr w:rsidR="007977ED" w:rsidRPr="003E7893" w14:paraId="017DE10C"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A8D71F" w14:textId="77777777" w:rsidR="007977ED" w:rsidRPr="003E7893" w:rsidRDefault="007977ED" w:rsidP="00C30F6D">
            <w:pPr>
              <w:keepNext/>
              <w:textAlignment w:val="bottom"/>
              <w:rPr>
                <w:rFonts w:ascii="Arial" w:hAnsi="Arial" w:cs="Arial"/>
                <w:color w:val="000000"/>
                <w:szCs w:val="20"/>
              </w:rPr>
            </w:pPr>
            <w:r w:rsidRPr="003E7893">
              <w:rPr>
                <w:rFonts w:ascii="Arial" w:eastAsia="SimSun" w:hAnsi="Arial" w:cs="Arial"/>
                <w:color w:val="000000"/>
                <w:szCs w:val="20"/>
              </w:rPr>
              <w:t xml:space="preserve"> FFT size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18C3E" w14:textId="77777777" w:rsidR="007977ED" w:rsidRPr="003E7893" w:rsidRDefault="007977ED" w:rsidP="00C30F6D">
            <w:pPr>
              <w:keepNext/>
              <w:jc w:val="both"/>
              <w:textAlignment w:val="center"/>
              <w:rPr>
                <w:rFonts w:ascii="Arial" w:hAnsi="Arial" w:cs="Arial"/>
                <w:color w:val="000000"/>
                <w:szCs w:val="20"/>
              </w:rPr>
            </w:pPr>
            <w:r w:rsidRPr="003E7893">
              <w:rPr>
                <w:rFonts w:ascii="Arial" w:hAnsi="Arial" w:cs="Arial"/>
                <w:color w:val="000000"/>
                <w:szCs w:val="20"/>
              </w:rPr>
              <w:t xml:space="preserve"> 512</w:t>
            </w:r>
          </w:p>
        </w:tc>
      </w:tr>
      <w:tr w:rsidR="007977ED" w:rsidRPr="003E7893" w14:paraId="13F7FC21"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F3784" w14:textId="77777777" w:rsidR="007977ED" w:rsidRPr="003E7893" w:rsidRDefault="007977ED" w:rsidP="00C30F6D">
            <w:pPr>
              <w:keepNext/>
              <w:textAlignment w:val="bottom"/>
              <w:rPr>
                <w:rFonts w:ascii="Arial" w:hAnsi="Arial" w:cs="Arial"/>
                <w:color w:val="000000"/>
                <w:szCs w:val="20"/>
              </w:rPr>
            </w:pPr>
            <w:r w:rsidRPr="003E7893">
              <w:rPr>
                <w:rFonts w:ascii="Arial" w:eastAsia="SimSun" w:hAnsi="Arial" w:cs="Arial"/>
                <w:color w:val="000000"/>
                <w:szCs w:val="20"/>
              </w:rPr>
              <w:t xml:space="preserve"> #carrier PRBs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71989A" w14:textId="77777777" w:rsidR="007977ED" w:rsidRPr="003E7893" w:rsidRDefault="007977ED" w:rsidP="00C30F6D">
            <w:pPr>
              <w:keepNext/>
              <w:jc w:val="both"/>
              <w:textAlignment w:val="center"/>
              <w:rPr>
                <w:rFonts w:ascii="Arial" w:hAnsi="Arial" w:cs="Arial"/>
                <w:color w:val="000000"/>
                <w:szCs w:val="20"/>
              </w:rPr>
            </w:pPr>
            <w:r w:rsidRPr="003E7893">
              <w:rPr>
                <w:rFonts w:ascii="Arial" w:hAnsi="Arial" w:cs="Arial"/>
                <w:color w:val="000000"/>
                <w:szCs w:val="20"/>
              </w:rPr>
              <w:t xml:space="preserve"> 12</w:t>
            </w:r>
          </w:p>
        </w:tc>
      </w:tr>
      <w:tr w:rsidR="007977ED" w:rsidRPr="003E7893" w14:paraId="7E77CFC9"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902999" w14:textId="77777777" w:rsidR="007977ED" w:rsidRPr="003E7893" w:rsidRDefault="007977ED" w:rsidP="00C30F6D">
            <w:pPr>
              <w:keepNext/>
              <w:textAlignment w:val="bottom"/>
              <w:rPr>
                <w:rFonts w:ascii="Arial" w:hAnsi="Arial" w:cs="Arial"/>
                <w:color w:val="000000"/>
                <w:szCs w:val="20"/>
              </w:rPr>
            </w:pPr>
            <w:r w:rsidRPr="003E7893">
              <w:rPr>
                <w:rFonts w:ascii="Arial" w:eastAsia="SimSun" w:hAnsi="Arial" w:cs="Arial"/>
                <w:color w:val="000000"/>
                <w:szCs w:val="20"/>
              </w:rPr>
              <w:t xml:space="preserve"> #SCS per PRB</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98A17B" w14:textId="77777777" w:rsidR="007977ED" w:rsidRPr="003E7893" w:rsidRDefault="007977ED" w:rsidP="00C30F6D">
            <w:pPr>
              <w:keepNext/>
              <w:jc w:val="both"/>
              <w:textAlignment w:val="center"/>
              <w:rPr>
                <w:rFonts w:ascii="Arial" w:hAnsi="Arial" w:cs="Arial"/>
                <w:color w:val="000000"/>
                <w:szCs w:val="20"/>
              </w:rPr>
            </w:pPr>
            <w:r w:rsidRPr="003E7893">
              <w:rPr>
                <w:rFonts w:ascii="Arial" w:hAnsi="Arial" w:cs="Arial"/>
                <w:color w:val="000000"/>
                <w:szCs w:val="20"/>
              </w:rPr>
              <w:t xml:space="preserve"> 12</w:t>
            </w:r>
          </w:p>
        </w:tc>
      </w:tr>
      <w:tr w:rsidR="007977ED" w:rsidRPr="003E7893" w14:paraId="215BDEDD"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F268B" w14:textId="77777777" w:rsidR="007977ED" w:rsidRPr="003E7893" w:rsidRDefault="007977ED" w:rsidP="00C30F6D">
            <w:pPr>
              <w:keepNext/>
              <w:textAlignment w:val="bottom"/>
              <w:rPr>
                <w:rFonts w:ascii="Arial" w:hAnsi="Arial" w:cs="Arial"/>
                <w:color w:val="000000"/>
                <w:szCs w:val="20"/>
              </w:rPr>
            </w:pPr>
            <w:r w:rsidRPr="003E7893">
              <w:rPr>
                <w:rFonts w:ascii="Arial" w:eastAsia="SimSun" w:hAnsi="Arial" w:cs="Arial"/>
                <w:color w:val="000000"/>
                <w:szCs w:val="20"/>
              </w:rPr>
              <w:t xml:space="preserve"> #DMRS ports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65871" w14:textId="77777777" w:rsidR="007977ED" w:rsidRPr="003E7893" w:rsidRDefault="007977ED" w:rsidP="00C30F6D">
            <w:pPr>
              <w:keepNext/>
              <w:jc w:val="both"/>
              <w:textAlignment w:val="center"/>
              <w:rPr>
                <w:rFonts w:ascii="Arial" w:hAnsi="Arial" w:cs="Arial"/>
                <w:color w:val="000000"/>
                <w:szCs w:val="20"/>
              </w:rPr>
            </w:pPr>
            <w:r w:rsidRPr="003E7893">
              <w:rPr>
                <w:rFonts w:ascii="Arial" w:hAnsi="Arial" w:cs="Arial"/>
                <w:color w:val="000000"/>
                <w:szCs w:val="20"/>
              </w:rPr>
              <w:t xml:space="preserve"> 4</w:t>
            </w:r>
          </w:p>
        </w:tc>
      </w:tr>
      <w:tr w:rsidR="007977ED" w:rsidRPr="003E7893" w14:paraId="5549600D"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C142D" w14:textId="7FC5DAE0" w:rsidR="007977ED" w:rsidRPr="003E7893" w:rsidRDefault="007977ED"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#symbols/slot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2ED25F" w14:textId="77777777" w:rsidR="007977ED" w:rsidRPr="003E7893" w:rsidRDefault="007977ED" w:rsidP="00C30F6D">
            <w:pPr>
              <w:keepNext/>
              <w:jc w:val="both"/>
              <w:textAlignment w:val="center"/>
              <w:rPr>
                <w:rFonts w:ascii="Arial" w:hAnsi="Arial" w:cs="Arial"/>
                <w:color w:val="000000"/>
                <w:szCs w:val="20"/>
              </w:rPr>
            </w:pPr>
            <w:r w:rsidRPr="003E7893">
              <w:rPr>
                <w:rFonts w:ascii="Arial" w:hAnsi="Arial" w:cs="Arial"/>
                <w:color w:val="000000"/>
                <w:szCs w:val="20"/>
              </w:rPr>
              <w:t xml:space="preserve"> 14</w:t>
            </w:r>
          </w:p>
        </w:tc>
      </w:tr>
      <w:tr w:rsidR="007977ED" w:rsidRPr="003E7893" w14:paraId="68DF2C9F"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6AEE2" w14:textId="646AB02B" w:rsidR="007977ED" w:rsidRPr="003E7893" w:rsidRDefault="007977ED"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#DMRS symbols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9FFDF9" w14:textId="77777777" w:rsidR="007977ED" w:rsidRPr="003E7893" w:rsidRDefault="007977ED" w:rsidP="00C30F6D">
            <w:pPr>
              <w:keepNext/>
              <w:jc w:val="both"/>
              <w:textAlignment w:val="center"/>
              <w:rPr>
                <w:rFonts w:ascii="Arial" w:hAnsi="Arial" w:cs="Arial"/>
                <w:color w:val="000000"/>
                <w:szCs w:val="20"/>
              </w:rPr>
            </w:pPr>
            <w:r w:rsidRPr="003E7893">
              <w:rPr>
                <w:rFonts w:ascii="Arial" w:hAnsi="Arial" w:cs="Arial"/>
                <w:color w:val="000000"/>
                <w:szCs w:val="20"/>
              </w:rPr>
              <w:t xml:space="preserve"> 3</w:t>
            </w:r>
          </w:p>
        </w:tc>
      </w:tr>
      <w:tr w:rsidR="00C47ECE" w:rsidRPr="003E7893" w14:paraId="5606A9E6"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718A2" w14:textId="6BF557EE" w:rsidR="00C47ECE" w:rsidRPr="003E7893" w:rsidRDefault="00C47ECE"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#receive antennas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890160" w14:textId="77777777" w:rsidR="00C47ECE" w:rsidRPr="003E7893" w:rsidRDefault="00C47ECE" w:rsidP="00C30F6D">
            <w:pPr>
              <w:keepNext/>
              <w:jc w:val="both"/>
              <w:textAlignment w:val="center"/>
              <w:rPr>
                <w:rFonts w:ascii="Arial" w:hAnsi="Arial" w:cs="Arial"/>
                <w:color w:val="000000"/>
                <w:szCs w:val="20"/>
              </w:rPr>
            </w:pPr>
            <w:r w:rsidRPr="003E7893">
              <w:rPr>
                <w:rFonts w:ascii="Arial" w:hAnsi="Arial" w:cs="Arial"/>
                <w:color w:val="000000"/>
                <w:szCs w:val="20"/>
              </w:rPr>
              <w:t xml:space="preserve"> 4</w:t>
            </w:r>
          </w:p>
        </w:tc>
      </w:tr>
      <w:tr w:rsidR="00C47ECE" w:rsidRPr="003E7893" w14:paraId="3A9DDFF9"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B0B737" w14:textId="3E3B3E65" w:rsidR="00C47ECE" w:rsidRPr="003E7893" w:rsidRDefault="00C47ECE"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#transmit antennas per UE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71B0F2" w14:textId="77777777" w:rsidR="00C47ECE" w:rsidRPr="003E7893" w:rsidRDefault="00C47ECE" w:rsidP="00C30F6D">
            <w:pPr>
              <w:keepNext/>
              <w:jc w:val="both"/>
              <w:textAlignment w:val="center"/>
              <w:rPr>
                <w:rFonts w:ascii="Arial" w:hAnsi="Arial" w:cs="Arial"/>
                <w:color w:val="000000"/>
                <w:szCs w:val="20"/>
              </w:rPr>
            </w:pPr>
            <w:r w:rsidRPr="003E7893">
              <w:rPr>
                <w:rFonts w:ascii="Arial" w:hAnsi="Arial" w:cs="Arial"/>
                <w:color w:val="000000"/>
                <w:szCs w:val="20"/>
              </w:rPr>
              <w:t xml:space="preserve"> 1</w:t>
            </w:r>
          </w:p>
        </w:tc>
      </w:tr>
      <w:tr w:rsidR="00E353E3" w:rsidRPr="003E7893" w14:paraId="19692736" w14:textId="77777777" w:rsidTr="00C30F6D">
        <w:trPr>
          <w:jc w:val="center"/>
        </w:trPr>
        <w:tc>
          <w:tcPr>
            <w:tcW w:w="3681"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B9621F9" w14:textId="77777777" w:rsidR="00E353E3" w:rsidRPr="003E7893" w:rsidRDefault="00E353E3" w:rsidP="00C30F6D">
            <w:pPr>
              <w:keepNext/>
              <w:textAlignment w:val="bottom"/>
              <w:rPr>
                <w:rFonts w:ascii="Arial" w:hAnsi="Arial" w:cs="Arial"/>
                <w:color w:val="000000"/>
                <w:szCs w:val="20"/>
              </w:rPr>
            </w:pPr>
            <w:r w:rsidRPr="003E7893">
              <w:rPr>
                <w:rFonts w:ascii="Arial" w:eastAsia="SimSun" w:hAnsi="Arial" w:cs="Arial"/>
                <w:color w:val="000000"/>
                <w:szCs w:val="20"/>
              </w:rPr>
              <w:t xml:space="preserve"> PUSCH payload</w:t>
            </w:r>
          </w:p>
        </w:tc>
        <w:tc>
          <w:tcPr>
            <w:tcW w:w="2693"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9A210BE" w14:textId="77777777" w:rsidR="00E353E3" w:rsidRPr="003E7893" w:rsidRDefault="00E353E3" w:rsidP="00C30F6D">
            <w:pPr>
              <w:keepNext/>
              <w:jc w:val="both"/>
              <w:rPr>
                <w:rFonts w:ascii="Arial" w:hAnsi="Arial" w:cs="Arial"/>
                <w:color w:val="000000"/>
                <w:szCs w:val="20"/>
              </w:rPr>
            </w:pPr>
            <w:r w:rsidRPr="003E7893">
              <w:rPr>
                <w:rFonts w:ascii="Arial" w:hAnsi="Arial" w:cs="Arial"/>
                <w:color w:val="000000"/>
                <w:szCs w:val="20"/>
              </w:rPr>
              <w:t xml:space="preserve"> 72 bits</w:t>
            </w:r>
          </w:p>
        </w:tc>
      </w:tr>
      <w:tr w:rsidR="007977ED" w:rsidRPr="003E7893" w14:paraId="412E3ED2"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12FE76" w14:textId="77777777" w:rsidR="007977ED" w:rsidRPr="003E7893" w:rsidRDefault="007977ED"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PUSCH modulation</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B8F8D1" w14:textId="77777777" w:rsidR="007977ED" w:rsidRPr="003E7893" w:rsidRDefault="007977ED" w:rsidP="00C30F6D">
            <w:pPr>
              <w:keepNext/>
              <w:jc w:val="both"/>
              <w:textAlignment w:val="center"/>
              <w:rPr>
                <w:rFonts w:ascii="Arial" w:hAnsi="Arial" w:cs="Arial"/>
                <w:color w:val="000000"/>
                <w:szCs w:val="20"/>
              </w:rPr>
            </w:pPr>
            <w:r w:rsidRPr="003E7893">
              <w:rPr>
                <w:rFonts w:ascii="Arial" w:hAnsi="Arial" w:cs="Arial"/>
                <w:color w:val="000000"/>
                <w:szCs w:val="20"/>
              </w:rPr>
              <w:t xml:space="preserve"> QPSK</w:t>
            </w:r>
          </w:p>
        </w:tc>
      </w:tr>
      <w:tr w:rsidR="001B31DA" w:rsidRPr="003E7893" w14:paraId="06FE5368" w14:textId="77777777" w:rsidTr="00C30F6D">
        <w:trPr>
          <w:trHeight w:val="35"/>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B14636" w14:textId="77777777" w:rsidR="001B31DA" w:rsidRPr="003E7893" w:rsidRDefault="001B31DA"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channel coding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F77A9" w14:textId="77777777" w:rsidR="001B31DA" w:rsidRPr="003E7893" w:rsidRDefault="001B31DA" w:rsidP="00C30F6D">
            <w:pPr>
              <w:keepNext/>
              <w:jc w:val="both"/>
              <w:textAlignment w:val="center"/>
              <w:rPr>
                <w:rFonts w:ascii="Arial" w:hAnsi="Arial" w:cs="Arial"/>
                <w:color w:val="000000"/>
                <w:szCs w:val="20"/>
              </w:rPr>
            </w:pPr>
            <w:r w:rsidRPr="003E7893">
              <w:rPr>
                <w:rFonts w:ascii="Arial" w:hAnsi="Arial" w:cs="Arial"/>
                <w:color w:val="000000"/>
                <w:szCs w:val="20"/>
              </w:rPr>
              <w:t xml:space="preserve"> rate matched LDPC coding</w:t>
            </w:r>
          </w:p>
        </w:tc>
      </w:tr>
      <w:tr w:rsidR="00DA7846" w:rsidRPr="003E7893" w14:paraId="0EAA5D59"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267E16" w14:textId="77777777" w:rsidR="00DA7846" w:rsidRPr="003E7893" w:rsidRDefault="00DA7846"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channel estimation</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FEB14" w14:textId="77777777" w:rsidR="00DA7846" w:rsidRPr="003E7893" w:rsidRDefault="00DA7846" w:rsidP="00C30F6D">
            <w:pPr>
              <w:keepNext/>
              <w:jc w:val="both"/>
              <w:textAlignment w:val="center"/>
              <w:rPr>
                <w:rFonts w:ascii="Arial" w:hAnsi="Arial" w:cs="Arial"/>
                <w:color w:val="000000"/>
                <w:szCs w:val="20"/>
              </w:rPr>
            </w:pPr>
            <w:r w:rsidRPr="003E7893">
              <w:rPr>
                <w:rFonts w:ascii="Arial" w:hAnsi="Arial" w:cs="Arial"/>
                <w:color w:val="000000"/>
                <w:szCs w:val="20"/>
              </w:rPr>
              <w:t xml:space="preserve"> realistic</w:t>
            </w:r>
          </w:p>
        </w:tc>
      </w:tr>
      <w:tr w:rsidR="00BD16F0" w:rsidRPr="003E7893" w14:paraId="3D669461" w14:textId="77777777" w:rsidTr="00216B0E">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D15EC" w14:textId="49B29EE6" w:rsidR="00BD16F0" w:rsidRPr="003E7893" w:rsidRDefault="00BD16F0" w:rsidP="00216B0E">
            <w:pPr>
              <w:keepNext/>
              <w:textAlignment w:val="bottom"/>
              <w:rPr>
                <w:rFonts w:ascii="Arial" w:eastAsia="SimSun" w:hAnsi="Arial" w:cs="Arial"/>
                <w:color w:val="000000"/>
                <w:szCs w:val="20"/>
              </w:rPr>
            </w:pPr>
            <w:r>
              <w:rPr>
                <w:rFonts w:ascii="Arial" w:eastAsia="SimSun" w:hAnsi="Arial" w:cs="Arial"/>
                <w:color w:val="000000"/>
                <w:szCs w:val="20"/>
              </w:rPr>
              <w:t xml:space="preserve"> frequency offset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EC41F" w14:textId="65F4BF00" w:rsidR="00BD16F0" w:rsidRPr="003E7893" w:rsidRDefault="00BD16F0" w:rsidP="00216B0E">
            <w:pPr>
              <w:keepNext/>
              <w:jc w:val="both"/>
              <w:textAlignment w:val="center"/>
              <w:rPr>
                <w:rFonts w:ascii="Arial" w:hAnsi="Arial" w:cs="Arial"/>
                <w:color w:val="000000"/>
                <w:szCs w:val="20"/>
              </w:rPr>
            </w:pPr>
            <w:r>
              <w:rPr>
                <w:rFonts w:ascii="Arial" w:hAnsi="Arial" w:cs="Arial"/>
                <w:color w:val="000000"/>
                <w:szCs w:val="20"/>
              </w:rPr>
              <w:t xml:space="preserve"> 0 Hz</w:t>
            </w:r>
          </w:p>
        </w:tc>
      </w:tr>
      <w:tr w:rsidR="00BD16F0" w:rsidRPr="003E7893" w14:paraId="084B9596" w14:textId="77777777" w:rsidTr="00216B0E">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014A52" w14:textId="66645DEF" w:rsidR="00BD16F0" w:rsidRDefault="00BD16F0" w:rsidP="00216B0E">
            <w:pPr>
              <w:keepNext/>
              <w:textAlignment w:val="bottom"/>
              <w:rPr>
                <w:rFonts w:ascii="Arial" w:eastAsia="SimSun" w:hAnsi="Arial" w:cs="Arial"/>
                <w:color w:val="000000"/>
                <w:szCs w:val="20"/>
              </w:rPr>
            </w:pPr>
            <w:r>
              <w:rPr>
                <w:rFonts w:ascii="Arial" w:eastAsia="SimSun" w:hAnsi="Arial" w:cs="Arial"/>
                <w:color w:val="000000"/>
                <w:szCs w:val="20"/>
              </w:rPr>
              <w:t xml:space="preserve"> timing offset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D0D7F" w14:textId="499E0F40" w:rsidR="00BD16F0" w:rsidRDefault="00BD16F0" w:rsidP="00216B0E">
            <w:pPr>
              <w:keepNext/>
              <w:jc w:val="both"/>
              <w:textAlignment w:val="center"/>
              <w:rPr>
                <w:rFonts w:ascii="Arial" w:hAnsi="Arial" w:cs="Arial"/>
                <w:color w:val="000000"/>
                <w:szCs w:val="20"/>
              </w:rPr>
            </w:pPr>
            <w:r>
              <w:rPr>
                <w:rFonts w:ascii="Arial" w:hAnsi="Arial" w:cs="Arial"/>
                <w:color w:val="000000"/>
                <w:szCs w:val="20"/>
              </w:rPr>
              <w:t xml:space="preserve"> random over [</w:t>
            </w:r>
            <w:proofErr w:type="gramStart"/>
            <w:r>
              <w:rPr>
                <w:rFonts w:ascii="Arial" w:hAnsi="Arial" w:cs="Arial"/>
                <w:color w:val="000000"/>
                <w:szCs w:val="20"/>
              </w:rPr>
              <w:t>0,CP</w:t>
            </w:r>
            <w:proofErr w:type="gramEnd"/>
            <w:r>
              <w:rPr>
                <w:rFonts w:ascii="Arial" w:hAnsi="Arial" w:cs="Arial"/>
                <w:color w:val="000000"/>
                <w:szCs w:val="20"/>
              </w:rPr>
              <w:t>/</w:t>
            </w:r>
            <w:r w:rsidR="0091121A">
              <w:rPr>
                <w:rFonts w:ascii="Arial" w:hAnsi="Arial" w:cs="Arial"/>
                <w:color w:val="000000"/>
                <w:szCs w:val="20"/>
              </w:rPr>
              <w:t>3</w:t>
            </w:r>
            <w:r>
              <w:rPr>
                <w:rFonts w:ascii="Arial" w:hAnsi="Arial" w:cs="Arial"/>
                <w:color w:val="000000"/>
                <w:szCs w:val="20"/>
              </w:rPr>
              <w:t>]</w:t>
            </w:r>
          </w:p>
        </w:tc>
      </w:tr>
      <w:tr w:rsidR="00334AE7" w:rsidRPr="003E7893" w14:paraId="5DCBDE64"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D545A1" w14:textId="77777777" w:rsidR="00334AE7" w:rsidRPr="003E7893" w:rsidRDefault="00334AE7" w:rsidP="00C30F6D">
            <w:pPr>
              <w:keepNext/>
              <w:textAlignment w:val="bottom"/>
              <w:rPr>
                <w:rFonts w:ascii="Arial" w:hAnsi="Arial" w:cs="Arial"/>
                <w:color w:val="000000"/>
                <w:szCs w:val="20"/>
              </w:rPr>
            </w:pPr>
            <w:r w:rsidRPr="003E7893">
              <w:rPr>
                <w:rFonts w:ascii="Arial" w:eastAsia="SimSun" w:hAnsi="Arial" w:cs="Arial"/>
                <w:color w:val="000000"/>
                <w:szCs w:val="20"/>
              </w:rPr>
              <w:t xml:space="preserve"> #UEs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D106D" w14:textId="77777777" w:rsidR="00334AE7" w:rsidRPr="003E7893" w:rsidRDefault="00334AE7" w:rsidP="00C30F6D">
            <w:pPr>
              <w:keepNext/>
              <w:jc w:val="both"/>
              <w:textAlignment w:val="center"/>
              <w:rPr>
                <w:rFonts w:ascii="Arial" w:hAnsi="Arial" w:cs="Arial"/>
                <w:color w:val="000000"/>
                <w:szCs w:val="20"/>
              </w:rPr>
            </w:pPr>
            <w:r w:rsidRPr="003E7893">
              <w:rPr>
                <w:rFonts w:ascii="Arial" w:hAnsi="Arial" w:cs="Arial"/>
                <w:color w:val="000000"/>
                <w:szCs w:val="20"/>
              </w:rPr>
              <w:t xml:space="preserve"> 2, 4</w:t>
            </w:r>
          </w:p>
        </w:tc>
      </w:tr>
      <w:tr w:rsidR="00F45F74" w:rsidRPr="003E7893" w14:paraId="4CDE753A"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072ED" w14:textId="77777777" w:rsidR="00F45F74" w:rsidRPr="003E7893" w:rsidRDefault="00F45F74" w:rsidP="00C30F6D">
            <w:pPr>
              <w:keepNext/>
              <w:textAlignment w:val="bottom"/>
              <w:rPr>
                <w:rFonts w:ascii="Arial" w:hAnsi="Arial" w:cs="Arial"/>
                <w:color w:val="000000"/>
                <w:szCs w:val="20"/>
              </w:rPr>
            </w:pPr>
            <w:r w:rsidRPr="003E7893">
              <w:rPr>
                <w:rFonts w:ascii="Arial" w:eastAsia="SimSun" w:hAnsi="Arial" w:cs="Arial"/>
                <w:color w:val="000000"/>
                <w:szCs w:val="20"/>
              </w:rPr>
              <w:t xml:space="preserve"> #preambles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B5B49A" w14:textId="77777777" w:rsidR="00F45F74" w:rsidRPr="003E7893" w:rsidRDefault="00F45F74" w:rsidP="00C30F6D">
            <w:pPr>
              <w:keepNext/>
              <w:jc w:val="both"/>
              <w:textAlignment w:val="center"/>
              <w:rPr>
                <w:rFonts w:ascii="Arial" w:hAnsi="Arial" w:cs="Arial"/>
                <w:color w:val="000000"/>
                <w:szCs w:val="20"/>
              </w:rPr>
            </w:pPr>
            <w:r w:rsidRPr="003E7893">
              <w:rPr>
                <w:rFonts w:ascii="Arial" w:hAnsi="Arial" w:cs="Arial"/>
                <w:color w:val="000000"/>
                <w:szCs w:val="20"/>
              </w:rPr>
              <w:t xml:space="preserve"> 64</w:t>
            </w:r>
          </w:p>
        </w:tc>
      </w:tr>
      <w:tr w:rsidR="00334AE7" w:rsidRPr="003E7893" w14:paraId="25928F5F"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F9664" w14:textId="01E98CA2" w:rsidR="00334AE7" w:rsidRPr="003E7893" w:rsidRDefault="00334AE7" w:rsidP="00C30F6D">
            <w:pPr>
              <w:keepNext/>
              <w:textAlignment w:val="bottom"/>
              <w:rPr>
                <w:rFonts w:ascii="Arial" w:hAnsi="Arial" w:cs="Arial"/>
                <w:color w:val="000000"/>
                <w:szCs w:val="20"/>
              </w:rPr>
            </w:pPr>
            <w:r w:rsidRPr="003E7893">
              <w:rPr>
                <w:rFonts w:ascii="Arial" w:eastAsia="SimSun" w:hAnsi="Arial" w:cs="Arial"/>
                <w:color w:val="000000"/>
                <w:szCs w:val="20"/>
              </w:rPr>
              <w:t xml:space="preserve"> #scrambling id initializations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D96207" w14:textId="3E5F05EE" w:rsidR="00334AE7" w:rsidRPr="003E7893" w:rsidRDefault="0044121D" w:rsidP="00C30F6D">
            <w:pPr>
              <w:keepNext/>
              <w:jc w:val="both"/>
              <w:textAlignment w:val="center"/>
              <w:rPr>
                <w:rFonts w:ascii="Arial" w:hAnsi="Arial" w:cs="Arial"/>
                <w:color w:val="000000"/>
                <w:szCs w:val="20"/>
              </w:rPr>
            </w:pPr>
            <w:r>
              <w:rPr>
                <w:rFonts w:ascii="Arial" w:hAnsi="Arial" w:cs="Arial"/>
                <w:color w:val="000000"/>
                <w:szCs w:val="20"/>
              </w:rPr>
              <w:t xml:space="preserve"> 1,</w:t>
            </w:r>
            <w:r w:rsidR="00334AE7" w:rsidRPr="003E7893">
              <w:rPr>
                <w:rFonts w:ascii="Arial" w:hAnsi="Arial" w:cs="Arial"/>
                <w:color w:val="000000"/>
                <w:szCs w:val="20"/>
              </w:rPr>
              <w:t xml:space="preserve"> 2, 4, 64</w:t>
            </w:r>
          </w:p>
        </w:tc>
      </w:tr>
      <w:tr w:rsidR="00334AE7" w:rsidRPr="003E7893" w14:paraId="02BAF613"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92E76A" w14:textId="77777777" w:rsidR="00334AE7" w:rsidRPr="003E7893" w:rsidRDefault="00334AE7"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#PRB groups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46DF3" w14:textId="77777777" w:rsidR="00334AE7" w:rsidRPr="003E7893" w:rsidRDefault="00334AE7" w:rsidP="00C30F6D">
            <w:pPr>
              <w:keepNext/>
              <w:jc w:val="both"/>
              <w:textAlignment w:val="center"/>
              <w:rPr>
                <w:rFonts w:ascii="Arial" w:hAnsi="Arial" w:cs="Arial"/>
                <w:color w:val="000000"/>
                <w:szCs w:val="20"/>
              </w:rPr>
            </w:pPr>
            <w:r w:rsidRPr="003E7893">
              <w:rPr>
                <w:rFonts w:ascii="Arial" w:hAnsi="Arial" w:cs="Arial"/>
                <w:color w:val="000000"/>
                <w:szCs w:val="20"/>
              </w:rPr>
              <w:t xml:space="preserve"> 1, 2, 6, 12</w:t>
            </w:r>
          </w:p>
        </w:tc>
      </w:tr>
      <w:tr w:rsidR="001B31DA" w:rsidRPr="003E7893" w14:paraId="4BC9122D" w14:textId="77777777" w:rsidTr="00C30F6D">
        <w:trPr>
          <w:trHeight w:val="35"/>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562C66" w14:textId="77777777" w:rsidR="001B31DA" w:rsidRPr="003E7893" w:rsidRDefault="001B31DA"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#slots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F2197F" w14:textId="77777777" w:rsidR="001B31DA" w:rsidRPr="003E7893" w:rsidRDefault="001B31DA" w:rsidP="00C30F6D">
            <w:pPr>
              <w:keepNext/>
              <w:jc w:val="both"/>
              <w:textAlignment w:val="center"/>
              <w:rPr>
                <w:rFonts w:ascii="Arial" w:hAnsi="Arial" w:cs="Arial"/>
                <w:color w:val="000000"/>
                <w:szCs w:val="20"/>
              </w:rPr>
            </w:pPr>
            <w:r w:rsidRPr="003E7893">
              <w:rPr>
                <w:rFonts w:ascii="Arial" w:hAnsi="Arial" w:cs="Arial"/>
                <w:color w:val="000000"/>
                <w:szCs w:val="20"/>
              </w:rPr>
              <w:t xml:space="preserve"> 10,000</w:t>
            </w:r>
          </w:p>
        </w:tc>
      </w:tr>
    </w:tbl>
    <w:p w14:paraId="48034970" w14:textId="18F0C1B8" w:rsidR="005B2281" w:rsidRDefault="005B2281" w:rsidP="005B2281">
      <w:pPr>
        <w:pStyle w:val="BodyText"/>
        <w:keepNext/>
        <w:spacing w:after="0"/>
        <w:jc w:val="center"/>
        <w:rPr>
          <w:rFonts w:ascii="Arial" w:hAnsi="Arial" w:cs="Arial"/>
          <w:b/>
          <w:bCs/>
          <w:szCs w:val="20"/>
        </w:rPr>
      </w:pPr>
    </w:p>
    <w:p w14:paraId="67445C0D" w14:textId="57D69585" w:rsidR="003C7ADB" w:rsidRDefault="003C7ADB" w:rsidP="005B2281">
      <w:pPr>
        <w:pStyle w:val="BodyText"/>
        <w:keepNext/>
        <w:spacing w:after="0"/>
        <w:jc w:val="center"/>
        <w:rPr>
          <w:rFonts w:ascii="Arial" w:hAnsi="Arial" w:cs="Arial"/>
          <w:b/>
          <w:bCs/>
          <w:szCs w:val="20"/>
        </w:rPr>
      </w:pPr>
    </w:p>
    <w:p w14:paraId="4E980571" w14:textId="77777777" w:rsidR="003C7ADB" w:rsidRPr="003C7ADB" w:rsidRDefault="003C7ADB" w:rsidP="00AC5A19">
      <w:pPr>
        <w:pStyle w:val="BodyText"/>
        <w:keepNext/>
        <w:spacing w:after="0"/>
        <w:jc w:val="center"/>
        <w:rPr>
          <w:rFonts w:ascii="Arial" w:hAnsi="Arial" w:cs="Arial"/>
          <w:b/>
          <w:szCs w:val="20"/>
        </w:rPr>
      </w:pPr>
      <w:bookmarkStart w:id="14" w:name="_Ref16784435"/>
      <w:r w:rsidRPr="003C7ADB">
        <w:rPr>
          <w:rFonts w:ascii="Arial" w:hAnsi="Arial" w:cs="Arial"/>
          <w:b/>
        </w:rPr>
        <w:t xml:space="preserve">Table </w:t>
      </w:r>
      <w:r w:rsidRPr="003C7ADB">
        <w:fldChar w:fldCharType="begin"/>
      </w:r>
      <w:r w:rsidRPr="003E7893">
        <w:rPr>
          <w:rFonts w:ascii="Arial" w:hAnsi="Arial" w:cs="Arial"/>
          <w:b/>
          <w:szCs w:val="20"/>
        </w:rPr>
        <w:instrText xml:space="preserve"> SEQ Table \* ARABIC </w:instrText>
      </w:r>
      <w:r w:rsidRPr="003C7ADB">
        <w:rPr>
          <w:rFonts w:ascii="Arial" w:hAnsi="Arial" w:cs="Arial"/>
          <w:b/>
          <w:szCs w:val="20"/>
        </w:rPr>
        <w:fldChar w:fldCharType="separate"/>
      </w:r>
      <w:r w:rsidRPr="003C7ADB">
        <w:rPr>
          <w:rFonts w:ascii="Arial" w:hAnsi="Arial" w:cs="Arial"/>
          <w:b/>
        </w:rPr>
        <w:t>2</w:t>
      </w:r>
      <w:r w:rsidRPr="003C7ADB">
        <w:fldChar w:fldCharType="end"/>
      </w:r>
      <w:bookmarkEnd w:id="14"/>
      <w:r w:rsidRPr="003C7ADB">
        <w:rPr>
          <w:rFonts w:ascii="Arial" w:hAnsi="Arial" w:cs="Arial"/>
          <w:b/>
        </w:rPr>
        <w:t>: System simulation parameters</w:t>
      </w:r>
    </w:p>
    <w:tbl>
      <w:tblPr>
        <w:tblStyle w:val="TableGrid"/>
        <w:tblW w:w="9072" w:type="dxa"/>
        <w:jc w:val="center"/>
        <w:tblLayout w:type="fixed"/>
        <w:tblLook w:val="04A0" w:firstRow="1" w:lastRow="0" w:firstColumn="1" w:lastColumn="0" w:noHBand="0" w:noVBand="1"/>
      </w:tblPr>
      <w:tblGrid>
        <w:gridCol w:w="4536"/>
        <w:gridCol w:w="4536"/>
      </w:tblGrid>
      <w:tr w:rsidR="003C7ADB" w14:paraId="4B0D3C9C" w14:textId="77777777" w:rsidTr="00FF0158">
        <w:trPr>
          <w:jc w:val="center"/>
        </w:trPr>
        <w:tc>
          <w:tcPr>
            <w:tcW w:w="4536" w:type="dxa"/>
          </w:tcPr>
          <w:p w14:paraId="0AF1A632" w14:textId="77777777" w:rsidR="003C7ADB" w:rsidRPr="003C7ADB" w:rsidRDefault="003C7ADB" w:rsidP="00132181">
            <w:pPr>
              <w:jc w:val="center"/>
              <w:rPr>
                <w:color w:val="000000" w:themeColor="text1"/>
                <w:sz w:val="19"/>
                <w:szCs w:val="19"/>
              </w:rPr>
            </w:pPr>
            <w:r w:rsidRPr="003C7ADB">
              <w:rPr>
                <w:b/>
                <w:bCs/>
                <w:color w:val="000000" w:themeColor="text1"/>
                <w:sz w:val="19"/>
                <w:szCs w:val="19"/>
                <w:lang w:val="en-GB"/>
              </w:rPr>
              <w:t>Parameters</w:t>
            </w:r>
          </w:p>
        </w:tc>
        <w:tc>
          <w:tcPr>
            <w:tcW w:w="4536" w:type="dxa"/>
          </w:tcPr>
          <w:p w14:paraId="73818661" w14:textId="77777777" w:rsidR="003C7ADB" w:rsidRPr="003C7ADB" w:rsidRDefault="003C7ADB" w:rsidP="00132181">
            <w:pPr>
              <w:jc w:val="center"/>
              <w:rPr>
                <w:color w:val="000000" w:themeColor="text1"/>
                <w:sz w:val="19"/>
                <w:szCs w:val="19"/>
              </w:rPr>
            </w:pPr>
            <w:r w:rsidRPr="003C7ADB">
              <w:rPr>
                <w:b/>
                <w:bCs/>
                <w:color w:val="000000" w:themeColor="text1"/>
                <w:sz w:val="19"/>
                <w:szCs w:val="19"/>
                <w:lang w:val="en-GB"/>
              </w:rPr>
              <w:t>Values</w:t>
            </w:r>
          </w:p>
        </w:tc>
      </w:tr>
      <w:tr w:rsidR="003C7ADB" w14:paraId="027436CD" w14:textId="77777777" w:rsidTr="00FF0158">
        <w:trPr>
          <w:jc w:val="center"/>
        </w:trPr>
        <w:tc>
          <w:tcPr>
            <w:tcW w:w="4536" w:type="dxa"/>
          </w:tcPr>
          <w:p w14:paraId="55DB12CC"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Layout</w:t>
            </w:r>
          </w:p>
        </w:tc>
        <w:tc>
          <w:tcPr>
            <w:tcW w:w="4536" w:type="dxa"/>
          </w:tcPr>
          <w:p w14:paraId="506D0C0D"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Single layer - Macro layer: Hex. Grid, 7 sites</w:t>
            </w:r>
          </w:p>
        </w:tc>
      </w:tr>
      <w:tr w:rsidR="003C7ADB" w14:paraId="437623F1" w14:textId="77777777" w:rsidTr="00FF0158">
        <w:trPr>
          <w:jc w:val="center"/>
        </w:trPr>
        <w:tc>
          <w:tcPr>
            <w:tcW w:w="4536" w:type="dxa"/>
          </w:tcPr>
          <w:p w14:paraId="3F67156A"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Inter-BS distance</w:t>
            </w:r>
          </w:p>
        </w:tc>
        <w:tc>
          <w:tcPr>
            <w:tcW w:w="4536" w:type="dxa"/>
          </w:tcPr>
          <w:p w14:paraId="70AD4D29"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200m</w:t>
            </w:r>
          </w:p>
        </w:tc>
      </w:tr>
      <w:tr w:rsidR="003C7ADB" w14:paraId="592133CB" w14:textId="77777777" w:rsidTr="00FF0158">
        <w:trPr>
          <w:jc w:val="center"/>
        </w:trPr>
        <w:tc>
          <w:tcPr>
            <w:tcW w:w="4536" w:type="dxa"/>
          </w:tcPr>
          <w:p w14:paraId="264DACBE"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Carrier frequency</w:t>
            </w:r>
          </w:p>
        </w:tc>
        <w:tc>
          <w:tcPr>
            <w:tcW w:w="4536" w:type="dxa"/>
          </w:tcPr>
          <w:p w14:paraId="0CE8C6D9"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4GHz</w:t>
            </w:r>
          </w:p>
        </w:tc>
      </w:tr>
      <w:tr w:rsidR="003C7ADB" w14:paraId="128617A5" w14:textId="77777777" w:rsidTr="00FF0158">
        <w:trPr>
          <w:jc w:val="center"/>
        </w:trPr>
        <w:tc>
          <w:tcPr>
            <w:tcW w:w="4536" w:type="dxa"/>
          </w:tcPr>
          <w:p w14:paraId="69CCDF17" w14:textId="77777777" w:rsidR="003C7ADB" w:rsidRPr="0091121A" w:rsidDel="5C0E299A" w:rsidRDefault="003C7ADB" w:rsidP="00132181">
            <w:pPr>
              <w:rPr>
                <w:color w:val="000000" w:themeColor="text1"/>
                <w:sz w:val="19"/>
                <w:szCs w:val="19"/>
                <w:lang w:val="en-GB"/>
              </w:rPr>
            </w:pPr>
            <w:r w:rsidRPr="003C7ADB">
              <w:rPr>
                <w:rFonts w:ascii="Arial" w:eastAsia="Arial" w:hAnsi="Arial" w:cs="Arial"/>
                <w:sz w:val="18"/>
                <w:szCs w:val="18"/>
                <w:lang w:val="en-GB"/>
              </w:rPr>
              <w:t>Simulation bandwidth</w:t>
            </w:r>
          </w:p>
        </w:tc>
        <w:tc>
          <w:tcPr>
            <w:tcW w:w="4536" w:type="dxa"/>
          </w:tcPr>
          <w:p w14:paraId="73976838" w14:textId="77777777" w:rsidR="003C7ADB" w:rsidRPr="0091121A" w:rsidDel="5C0E299A" w:rsidRDefault="003C7ADB" w:rsidP="00132181">
            <w:pPr>
              <w:rPr>
                <w:color w:val="000000" w:themeColor="text1"/>
                <w:sz w:val="19"/>
                <w:szCs w:val="19"/>
                <w:lang w:val="en-GB"/>
              </w:rPr>
            </w:pPr>
            <w:r w:rsidRPr="003C7ADB">
              <w:rPr>
                <w:rFonts w:ascii="Arial" w:eastAsia="Arial" w:hAnsi="Arial" w:cs="Arial"/>
                <w:sz w:val="18"/>
                <w:szCs w:val="18"/>
                <w:lang w:val="en-GB"/>
              </w:rPr>
              <w:t>12 or 16 PRBs</w:t>
            </w:r>
          </w:p>
        </w:tc>
      </w:tr>
      <w:tr w:rsidR="003C7ADB" w14:paraId="34D211C4" w14:textId="77777777" w:rsidTr="00FF0158">
        <w:trPr>
          <w:jc w:val="center"/>
        </w:trPr>
        <w:tc>
          <w:tcPr>
            <w:tcW w:w="4536" w:type="dxa"/>
          </w:tcPr>
          <w:p w14:paraId="3D45CC9D"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Channel model</w:t>
            </w:r>
          </w:p>
        </w:tc>
        <w:tc>
          <w:tcPr>
            <w:tcW w:w="4536" w:type="dxa"/>
          </w:tcPr>
          <w:p w14:paraId="39C77B4D" w14:textId="77777777" w:rsidR="003C7ADB" w:rsidRPr="003C7ADB" w:rsidRDefault="003C7ADB" w:rsidP="00132181">
            <w:pPr>
              <w:rPr>
                <w:rFonts w:ascii="Arial" w:eastAsia="Arial" w:hAnsi="Arial" w:cs="Arial"/>
                <w:color w:val="000000" w:themeColor="text1"/>
                <w:sz w:val="18"/>
                <w:szCs w:val="18"/>
              </w:rPr>
            </w:pPr>
            <w:proofErr w:type="spellStart"/>
            <w:r w:rsidRPr="003C7ADB">
              <w:rPr>
                <w:rFonts w:ascii="Arial" w:eastAsia="Arial" w:hAnsi="Arial" w:cs="Arial"/>
                <w:color w:val="000000" w:themeColor="text1"/>
                <w:sz w:val="18"/>
                <w:szCs w:val="18"/>
              </w:rPr>
              <w:t>UMi</w:t>
            </w:r>
            <w:proofErr w:type="spellEnd"/>
            <w:r w:rsidRPr="003C7ADB">
              <w:rPr>
                <w:rFonts w:ascii="Arial" w:eastAsia="Arial" w:hAnsi="Arial" w:cs="Arial"/>
                <w:color w:val="000000" w:themeColor="text1"/>
                <w:sz w:val="18"/>
                <w:szCs w:val="18"/>
              </w:rPr>
              <w:t xml:space="preserve"> in TR </w:t>
            </w:r>
            <w:r w:rsidRPr="003C7ADB">
              <w:rPr>
                <w:rFonts w:ascii="Arial" w:eastAsia="Arial" w:hAnsi="Arial" w:cs="Arial"/>
                <w:color w:val="000000" w:themeColor="text1"/>
                <w:sz w:val="18"/>
                <w:szCs w:val="18"/>
                <w:lang w:val="en-GB"/>
              </w:rPr>
              <w:t>38.901</w:t>
            </w:r>
          </w:p>
        </w:tc>
      </w:tr>
      <w:tr w:rsidR="003C7ADB" w14:paraId="103DB6E7" w14:textId="77777777" w:rsidTr="00FF0158">
        <w:trPr>
          <w:jc w:val="center"/>
        </w:trPr>
        <w:tc>
          <w:tcPr>
            <w:tcW w:w="4536" w:type="dxa"/>
          </w:tcPr>
          <w:p w14:paraId="7A00490B" w14:textId="398FE756"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 xml:space="preserve">Number of UEs </w:t>
            </w:r>
            <w:r w:rsidR="002D75DD">
              <w:rPr>
                <w:rFonts w:ascii="Arial" w:eastAsia="Arial" w:hAnsi="Arial" w:cs="Arial"/>
                <w:color w:val="000000" w:themeColor="text1"/>
                <w:sz w:val="18"/>
                <w:szCs w:val="18"/>
                <w:lang w:val="en-GB"/>
              </w:rPr>
              <w:t>in system</w:t>
            </w:r>
          </w:p>
        </w:tc>
        <w:tc>
          <w:tcPr>
            <w:tcW w:w="4536" w:type="dxa"/>
          </w:tcPr>
          <w:p w14:paraId="77FF17B7" w14:textId="63DCCB44" w:rsidR="003C7ADB" w:rsidRPr="003C7ADB" w:rsidRDefault="2EB02E77"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5,</w:t>
            </w:r>
            <w:r w:rsidR="2F51EF35" w:rsidRPr="003C7ADB">
              <w:rPr>
                <w:rFonts w:ascii="Arial" w:eastAsia="Arial" w:hAnsi="Arial" w:cs="Arial"/>
                <w:color w:val="000000" w:themeColor="text1"/>
                <w:sz w:val="18"/>
                <w:szCs w:val="18"/>
                <w:lang w:val="en-GB"/>
              </w:rPr>
              <w:t xml:space="preserve"> 15, 25, 50</w:t>
            </w:r>
            <w:r w:rsidR="6C94CEEB" w:rsidRPr="003C7ADB">
              <w:rPr>
                <w:rFonts w:ascii="Arial" w:eastAsia="Arial" w:hAnsi="Arial" w:cs="Arial"/>
                <w:color w:val="000000" w:themeColor="text1"/>
                <w:sz w:val="18"/>
                <w:szCs w:val="18"/>
                <w:lang w:val="en-GB"/>
              </w:rPr>
              <w:t xml:space="preserve">, </w:t>
            </w:r>
            <w:r w:rsidR="2F51EF35" w:rsidRPr="003C7ADB">
              <w:rPr>
                <w:rFonts w:ascii="Arial" w:eastAsia="Arial" w:hAnsi="Arial" w:cs="Arial"/>
                <w:color w:val="000000" w:themeColor="text1"/>
                <w:sz w:val="18"/>
                <w:szCs w:val="18"/>
                <w:lang w:val="en-GB"/>
              </w:rPr>
              <w:t>100,</w:t>
            </w:r>
            <w:r w:rsidR="6C94CEEB" w:rsidRPr="003C7ADB">
              <w:rPr>
                <w:rFonts w:ascii="Arial" w:eastAsia="Arial" w:hAnsi="Arial" w:cs="Arial"/>
                <w:color w:val="000000" w:themeColor="text1"/>
                <w:sz w:val="18"/>
                <w:szCs w:val="18"/>
                <w:lang w:val="en-GB"/>
              </w:rPr>
              <w:t xml:space="preserve"> </w:t>
            </w:r>
            <w:r w:rsidR="003C7ADB" w:rsidRPr="003C7ADB">
              <w:rPr>
                <w:rFonts w:ascii="Arial" w:eastAsia="Arial" w:hAnsi="Arial" w:cs="Arial"/>
                <w:color w:val="000000" w:themeColor="text1"/>
                <w:sz w:val="18"/>
                <w:szCs w:val="18"/>
                <w:lang w:val="en-GB"/>
              </w:rPr>
              <w:t>200</w:t>
            </w:r>
          </w:p>
        </w:tc>
      </w:tr>
      <w:tr w:rsidR="003C7ADB" w14:paraId="3C42D8A5" w14:textId="77777777" w:rsidTr="00FF0158">
        <w:trPr>
          <w:jc w:val="center"/>
        </w:trPr>
        <w:tc>
          <w:tcPr>
            <w:tcW w:w="4536" w:type="dxa"/>
          </w:tcPr>
          <w:p w14:paraId="2A0B9B1E"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UE Tx power</w:t>
            </w:r>
          </w:p>
        </w:tc>
        <w:tc>
          <w:tcPr>
            <w:tcW w:w="4536" w:type="dxa"/>
          </w:tcPr>
          <w:p w14:paraId="1A4AA258"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Max 23 dBm</w:t>
            </w:r>
          </w:p>
        </w:tc>
      </w:tr>
      <w:tr w:rsidR="003C7ADB" w14:paraId="12EAA073" w14:textId="77777777" w:rsidTr="00FF0158">
        <w:trPr>
          <w:jc w:val="center"/>
        </w:trPr>
        <w:tc>
          <w:tcPr>
            <w:tcW w:w="4536" w:type="dxa"/>
          </w:tcPr>
          <w:p w14:paraId="6B7E0123"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BS antenna configuration</w:t>
            </w:r>
          </w:p>
        </w:tc>
        <w:tc>
          <w:tcPr>
            <w:tcW w:w="4536" w:type="dxa"/>
          </w:tcPr>
          <w:p w14:paraId="5BFE9BB1" w14:textId="77777777" w:rsidR="003C7ADB" w:rsidRPr="003C7ADB" w:rsidRDefault="003C7ADB" w:rsidP="00132181">
            <w:pPr>
              <w:spacing w:line="254" w:lineRule="auto"/>
              <w:ind w:left="720" w:hanging="720"/>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sv"/>
              </w:rPr>
              <w:t>4 Rx</w:t>
            </w:r>
          </w:p>
          <w:p w14:paraId="51A7B86E" w14:textId="77777777" w:rsidR="003C7ADB" w:rsidRPr="003C7ADB" w:rsidRDefault="003C7ADB" w:rsidP="00132181">
            <w:pPr>
              <w:spacing w:line="254" w:lineRule="auto"/>
              <w:ind w:left="720" w:hanging="720"/>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sv"/>
              </w:rPr>
              <w:t>4 ports: (M, N, P, Mg, Ng) = (10, 2, 2, 1, 1), 4 TXRU;</w:t>
            </w:r>
          </w:p>
          <w:p w14:paraId="2A5B39B7" w14:textId="77777777" w:rsidR="003C7ADB" w:rsidRPr="003C7ADB" w:rsidRDefault="003C7ADB" w:rsidP="00132181">
            <w:pPr>
              <w:spacing w:line="254" w:lineRule="auto"/>
              <w:ind w:left="720" w:hanging="720"/>
              <w:rPr>
                <w:rFonts w:ascii="Arial" w:eastAsia="Arial" w:hAnsi="Arial" w:cs="Arial"/>
                <w:color w:val="000000" w:themeColor="text1"/>
                <w:sz w:val="18"/>
                <w:szCs w:val="18"/>
              </w:rPr>
            </w:pPr>
            <w:proofErr w:type="spellStart"/>
            <w:r w:rsidRPr="003C7ADB">
              <w:rPr>
                <w:rFonts w:ascii="Arial" w:eastAsia="Arial" w:hAnsi="Arial" w:cs="Arial"/>
                <w:color w:val="000000" w:themeColor="text1"/>
                <w:sz w:val="18"/>
                <w:szCs w:val="18"/>
                <w:lang w:val="en-GB"/>
              </w:rPr>
              <w:t>dH</w:t>
            </w:r>
            <w:proofErr w:type="spellEnd"/>
            <w:r w:rsidRPr="003C7ADB">
              <w:rPr>
                <w:rFonts w:ascii="Arial" w:eastAsia="Arial" w:hAnsi="Arial" w:cs="Arial"/>
                <w:color w:val="000000" w:themeColor="text1"/>
                <w:sz w:val="18"/>
                <w:szCs w:val="18"/>
                <w:lang w:val="en-GB"/>
              </w:rPr>
              <w:t xml:space="preserve"> = 0.5λ, </w:t>
            </w:r>
            <w:proofErr w:type="spellStart"/>
            <w:r w:rsidRPr="003C7ADB">
              <w:rPr>
                <w:rFonts w:ascii="Arial" w:eastAsia="Arial" w:hAnsi="Arial" w:cs="Arial"/>
                <w:color w:val="000000" w:themeColor="text1"/>
                <w:sz w:val="18"/>
                <w:szCs w:val="18"/>
                <w:lang w:val="en-GB"/>
              </w:rPr>
              <w:t>dV</w:t>
            </w:r>
            <w:proofErr w:type="spellEnd"/>
            <w:r w:rsidRPr="003C7ADB">
              <w:rPr>
                <w:rFonts w:ascii="Arial" w:eastAsia="Arial" w:hAnsi="Arial" w:cs="Arial"/>
                <w:color w:val="000000" w:themeColor="text1"/>
                <w:sz w:val="18"/>
                <w:szCs w:val="18"/>
                <w:lang w:val="en-GB"/>
              </w:rPr>
              <w:t xml:space="preserve"> = 0.8λ;</w:t>
            </w:r>
          </w:p>
          <w:p w14:paraId="08C1EE96"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 xml:space="preserve">BS antenna </w:t>
            </w:r>
            <w:proofErr w:type="spellStart"/>
            <w:r w:rsidRPr="003C7ADB">
              <w:rPr>
                <w:rFonts w:ascii="Arial" w:eastAsia="Arial" w:hAnsi="Arial" w:cs="Arial"/>
                <w:color w:val="000000" w:themeColor="text1"/>
                <w:sz w:val="18"/>
                <w:szCs w:val="18"/>
                <w:lang w:val="en-GB"/>
              </w:rPr>
              <w:t>downtilt</w:t>
            </w:r>
            <w:proofErr w:type="spellEnd"/>
            <w:r w:rsidRPr="003C7ADB">
              <w:rPr>
                <w:rFonts w:ascii="Arial" w:eastAsia="Arial" w:hAnsi="Arial" w:cs="Arial"/>
                <w:color w:val="000000" w:themeColor="text1"/>
                <w:sz w:val="18"/>
                <w:szCs w:val="18"/>
                <w:lang w:val="en-GB"/>
              </w:rPr>
              <w:t xml:space="preserve"> 102</w:t>
            </w:r>
          </w:p>
        </w:tc>
      </w:tr>
      <w:tr w:rsidR="003C7ADB" w14:paraId="2F4175EA" w14:textId="77777777" w:rsidTr="00FF0158">
        <w:trPr>
          <w:jc w:val="center"/>
        </w:trPr>
        <w:tc>
          <w:tcPr>
            <w:tcW w:w="4536" w:type="dxa"/>
          </w:tcPr>
          <w:p w14:paraId="4E1A18D8"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BS antenna height</w:t>
            </w:r>
          </w:p>
        </w:tc>
        <w:tc>
          <w:tcPr>
            <w:tcW w:w="4536" w:type="dxa"/>
          </w:tcPr>
          <w:p w14:paraId="5A37F1BB"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25m</w:t>
            </w:r>
          </w:p>
        </w:tc>
      </w:tr>
      <w:tr w:rsidR="003C7ADB" w14:paraId="60FF4447" w14:textId="77777777" w:rsidTr="00FF0158">
        <w:trPr>
          <w:jc w:val="center"/>
        </w:trPr>
        <w:tc>
          <w:tcPr>
            <w:tcW w:w="4536" w:type="dxa"/>
          </w:tcPr>
          <w:p w14:paraId="7D5569D2"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BS antenna element gain + connector loss</w:t>
            </w:r>
          </w:p>
        </w:tc>
        <w:tc>
          <w:tcPr>
            <w:tcW w:w="4536" w:type="dxa"/>
          </w:tcPr>
          <w:p w14:paraId="50C998FF"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 xml:space="preserve">8 </w:t>
            </w:r>
            <w:proofErr w:type="spellStart"/>
            <w:r w:rsidRPr="003C7ADB">
              <w:rPr>
                <w:rFonts w:ascii="Arial" w:eastAsia="Arial" w:hAnsi="Arial" w:cs="Arial"/>
                <w:color w:val="000000" w:themeColor="text1"/>
                <w:sz w:val="18"/>
                <w:szCs w:val="18"/>
                <w:lang w:val="en-GB"/>
              </w:rPr>
              <w:t>dBi</w:t>
            </w:r>
            <w:proofErr w:type="spellEnd"/>
            <w:r w:rsidRPr="003C7ADB">
              <w:rPr>
                <w:rFonts w:ascii="Arial" w:eastAsia="Arial" w:hAnsi="Arial" w:cs="Arial"/>
                <w:color w:val="000000" w:themeColor="text1"/>
                <w:sz w:val="18"/>
                <w:szCs w:val="18"/>
                <w:lang w:val="en-GB"/>
              </w:rPr>
              <w:t>, including 3dB cable loss</w:t>
            </w:r>
          </w:p>
        </w:tc>
      </w:tr>
      <w:tr w:rsidR="003C7ADB" w14:paraId="67A56AA0" w14:textId="77777777" w:rsidTr="00FF0158">
        <w:trPr>
          <w:jc w:val="center"/>
        </w:trPr>
        <w:tc>
          <w:tcPr>
            <w:tcW w:w="4536" w:type="dxa"/>
          </w:tcPr>
          <w:p w14:paraId="3BEB493C"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BS receiver noise figure</w:t>
            </w:r>
          </w:p>
        </w:tc>
        <w:tc>
          <w:tcPr>
            <w:tcW w:w="4536" w:type="dxa"/>
          </w:tcPr>
          <w:p w14:paraId="4C655CC9"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5dB</w:t>
            </w:r>
          </w:p>
        </w:tc>
      </w:tr>
      <w:tr w:rsidR="003C7ADB" w14:paraId="027C3384" w14:textId="77777777" w:rsidTr="00FF0158">
        <w:trPr>
          <w:jc w:val="center"/>
        </w:trPr>
        <w:tc>
          <w:tcPr>
            <w:tcW w:w="4536" w:type="dxa"/>
          </w:tcPr>
          <w:p w14:paraId="4FF873A3"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UE antenna configuration</w:t>
            </w:r>
          </w:p>
        </w:tc>
        <w:tc>
          <w:tcPr>
            <w:tcW w:w="4536" w:type="dxa"/>
          </w:tcPr>
          <w:p w14:paraId="09790331"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 xml:space="preserve">1Tx </w:t>
            </w:r>
          </w:p>
        </w:tc>
      </w:tr>
      <w:tr w:rsidR="003C7ADB" w14:paraId="687684A0" w14:textId="77777777" w:rsidTr="00FF0158">
        <w:trPr>
          <w:jc w:val="center"/>
        </w:trPr>
        <w:tc>
          <w:tcPr>
            <w:tcW w:w="4536" w:type="dxa"/>
          </w:tcPr>
          <w:p w14:paraId="71D0F1B8"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UE antenna height</w:t>
            </w:r>
          </w:p>
        </w:tc>
        <w:tc>
          <w:tcPr>
            <w:tcW w:w="4536" w:type="dxa"/>
          </w:tcPr>
          <w:p w14:paraId="77D60479"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Follow the modelling of TR 38.901</w:t>
            </w:r>
          </w:p>
        </w:tc>
      </w:tr>
      <w:tr w:rsidR="003C7ADB" w14:paraId="201E4CD9" w14:textId="77777777" w:rsidTr="00FF0158">
        <w:trPr>
          <w:jc w:val="center"/>
        </w:trPr>
        <w:tc>
          <w:tcPr>
            <w:tcW w:w="4536" w:type="dxa"/>
          </w:tcPr>
          <w:p w14:paraId="25CAD2E8"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UE antenna gain</w:t>
            </w:r>
          </w:p>
        </w:tc>
        <w:tc>
          <w:tcPr>
            <w:tcW w:w="4536" w:type="dxa"/>
          </w:tcPr>
          <w:p w14:paraId="7109CD85"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0dBi as starting point</w:t>
            </w:r>
          </w:p>
        </w:tc>
      </w:tr>
      <w:tr w:rsidR="003C7ADB" w14:paraId="675C23AE" w14:textId="77777777" w:rsidTr="00FF0158">
        <w:trPr>
          <w:jc w:val="center"/>
        </w:trPr>
        <w:tc>
          <w:tcPr>
            <w:tcW w:w="4536" w:type="dxa"/>
          </w:tcPr>
          <w:p w14:paraId="4576D91A"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UE distribution</w:t>
            </w:r>
          </w:p>
        </w:tc>
        <w:tc>
          <w:tcPr>
            <w:tcW w:w="4536" w:type="dxa"/>
          </w:tcPr>
          <w:p w14:paraId="7B73A417" w14:textId="46EA4D4D" w:rsidR="003C7ADB" w:rsidRPr="003C7ADB" w:rsidRDefault="003C7ADB" w:rsidP="00132181">
            <w:pPr>
              <w:spacing w:line="254" w:lineRule="auto"/>
              <w:ind w:left="720" w:hanging="720"/>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 xml:space="preserve">20% of users are outdoors (3km/h), 80% of users are indoor (3km/h); Users dropped uniformly in entire </w:t>
            </w:r>
            <w:r w:rsidR="00CE6A30">
              <w:rPr>
                <w:rFonts w:ascii="Arial" w:eastAsia="Arial" w:hAnsi="Arial" w:cs="Arial"/>
                <w:color w:val="000000" w:themeColor="text1"/>
                <w:sz w:val="18"/>
                <w:szCs w:val="18"/>
                <w:lang w:val="en-GB"/>
              </w:rPr>
              <w:t>system</w:t>
            </w:r>
          </w:p>
          <w:p w14:paraId="1E6B0AE8" w14:textId="77777777" w:rsidR="003C7ADB" w:rsidRPr="003C7ADB" w:rsidRDefault="003C7ADB" w:rsidP="00132181">
            <w:pPr>
              <w:spacing w:line="254" w:lineRule="auto"/>
              <w:ind w:left="720" w:hanging="720"/>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 xml:space="preserve"> </w:t>
            </w:r>
          </w:p>
          <w:p w14:paraId="0B8E2633"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 xml:space="preserve"> </w:t>
            </w:r>
          </w:p>
        </w:tc>
      </w:tr>
      <w:tr w:rsidR="003C7ADB" w14:paraId="51400B55" w14:textId="77777777" w:rsidTr="00FF0158">
        <w:trPr>
          <w:jc w:val="center"/>
        </w:trPr>
        <w:tc>
          <w:tcPr>
            <w:tcW w:w="4536" w:type="dxa"/>
          </w:tcPr>
          <w:p w14:paraId="54D1AA0B"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UE power control</w:t>
            </w:r>
          </w:p>
        </w:tc>
        <w:tc>
          <w:tcPr>
            <w:tcW w:w="4536" w:type="dxa"/>
          </w:tcPr>
          <w:p w14:paraId="0A754E0D"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Open loop PC, (</w:t>
            </w:r>
            <w:proofErr w:type="gramStart"/>
            <w:r w:rsidRPr="003C7ADB">
              <w:rPr>
                <w:rFonts w:ascii="Arial" w:eastAsia="Arial" w:hAnsi="Arial" w:cs="Arial"/>
                <w:color w:val="000000" w:themeColor="text1"/>
                <w:sz w:val="18"/>
                <w:szCs w:val="18"/>
                <w:lang w:val="en-GB"/>
              </w:rPr>
              <w:t>38.213  with</w:t>
            </w:r>
            <w:proofErr w:type="gramEnd"/>
            <w:r w:rsidRPr="003C7ADB">
              <w:rPr>
                <w:rFonts w:ascii="Arial" w:eastAsia="Arial" w:hAnsi="Arial" w:cs="Arial"/>
                <w:color w:val="000000" w:themeColor="text1"/>
                <w:sz w:val="18"/>
                <w:szCs w:val="18"/>
                <w:lang w:val="en-GB"/>
              </w:rPr>
              <w:t xml:space="preserve"> α=1, P0 varies) </w:t>
            </w:r>
          </w:p>
        </w:tc>
      </w:tr>
      <w:tr w:rsidR="003C7ADB" w14:paraId="45B5498E" w14:textId="77777777" w:rsidTr="00FF0158">
        <w:trPr>
          <w:jc w:val="center"/>
        </w:trPr>
        <w:tc>
          <w:tcPr>
            <w:tcW w:w="4536" w:type="dxa"/>
          </w:tcPr>
          <w:p w14:paraId="20FFA814"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Waveform (data part)</w:t>
            </w:r>
          </w:p>
        </w:tc>
        <w:tc>
          <w:tcPr>
            <w:tcW w:w="4536" w:type="dxa"/>
          </w:tcPr>
          <w:p w14:paraId="0ADFC5D6"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rPr>
              <w:t>CP-OFDM</w:t>
            </w:r>
          </w:p>
        </w:tc>
      </w:tr>
      <w:tr w:rsidR="003C7ADB" w14:paraId="60DAB86D" w14:textId="77777777" w:rsidTr="00FF0158">
        <w:trPr>
          <w:jc w:val="center"/>
        </w:trPr>
        <w:tc>
          <w:tcPr>
            <w:tcW w:w="4536" w:type="dxa"/>
          </w:tcPr>
          <w:p w14:paraId="56D3A9DF"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Subcarrier spacing</w:t>
            </w:r>
            <w:r w:rsidRPr="003C7ADB">
              <w:rPr>
                <w:rFonts w:ascii="Arial" w:eastAsia="Arial" w:hAnsi="Arial" w:cs="Arial"/>
                <w:color w:val="000000" w:themeColor="text1"/>
                <w:sz w:val="18"/>
                <w:szCs w:val="18"/>
              </w:rPr>
              <w:t xml:space="preserve"> for </w:t>
            </w:r>
            <w:r w:rsidRPr="003C7ADB">
              <w:rPr>
                <w:rFonts w:ascii="Arial" w:eastAsia="Arial" w:hAnsi="Arial" w:cs="Arial"/>
                <w:color w:val="000000" w:themeColor="text1"/>
                <w:sz w:val="18"/>
                <w:szCs w:val="18"/>
                <w:lang w:val="en-GB"/>
              </w:rPr>
              <w:t>PUSCH</w:t>
            </w:r>
          </w:p>
        </w:tc>
        <w:tc>
          <w:tcPr>
            <w:tcW w:w="4536" w:type="dxa"/>
          </w:tcPr>
          <w:p w14:paraId="1128AF53"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rPr>
              <w:t xml:space="preserve">30kHz </w:t>
            </w:r>
          </w:p>
        </w:tc>
      </w:tr>
      <w:tr w:rsidR="003C7ADB" w14:paraId="7AFB199C" w14:textId="77777777" w:rsidTr="00FF0158">
        <w:trPr>
          <w:jc w:val="center"/>
        </w:trPr>
        <w:tc>
          <w:tcPr>
            <w:tcW w:w="4536" w:type="dxa"/>
          </w:tcPr>
          <w:p w14:paraId="41E20D0E"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TBS</w:t>
            </w:r>
          </w:p>
        </w:tc>
        <w:tc>
          <w:tcPr>
            <w:tcW w:w="4536" w:type="dxa"/>
          </w:tcPr>
          <w:p w14:paraId="181BBBAA" w14:textId="1E72B8B7" w:rsidR="003C7ADB" w:rsidRPr="003C7ADB" w:rsidRDefault="5A8ADECE"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rPr>
              <w:t xml:space="preserve">72 </w:t>
            </w:r>
            <w:r w:rsidR="003C7ADB" w:rsidRPr="003C7ADB">
              <w:rPr>
                <w:rFonts w:ascii="Arial" w:eastAsia="Arial" w:hAnsi="Arial" w:cs="Arial"/>
                <w:color w:val="000000" w:themeColor="text1"/>
                <w:sz w:val="18"/>
                <w:szCs w:val="18"/>
              </w:rPr>
              <w:t xml:space="preserve">bits </w:t>
            </w:r>
          </w:p>
        </w:tc>
      </w:tr>
      <w:tr w:rsidR="003C7ADB" w14:paraId="0D2B918D" w14:textId="77777777" w:rsidTr="00FF0158">
        <w:trPr>
          <w:jc w:val="center"/>
        </w:trPr>
        <w:tc>
          <w:tcPr>
            <w:tcW w:w="4536" w:type="dxa"/>
          </w:tcPr>
          <w:p w14:paraId="0E126000"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MCS and Resource size</w:t>
            </w:r>
          </w:p>
        </w:tc>
        <w:tc>
          <w:tcPr>
            <w:tcW w:w="4536" w:type="dxa"/>
          </w:tcPr>
          <w:p w14:paraId="71F989E2"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rPr>
              <w:t>QPSK, number of PRBs varies</w:t>
            </w:r>
          </w:p>
        </w:tc>
      </w:tr>
      <w:tr w:rsidR="003C7ADB" w14:paraId="3FCCEFD9" w14:textId="77777777" w:rsidTr="00FF0158">
        <w:trPr>
          <w:jc w:val="center"/>
        </w:trPr>
        <w:tc>
          <w:tcPr>
            <w:tcW w:w="4536" w:type="dxa"/>
          </w:tcPr>
          <w:p w14:paraId="5B7B77CE"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DMRS configuration</w:t>
            </w:r>
          </w:p>
        </w:tc>
        <w:tc>
          <w:tcPr>
            <w:tcW w:w="4536" w:type="dxa"/>
          </w:tcPr>
          <w:p w14:paraId="2AB012C6"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rPr>
              <w:t xml:space="preserve">Type 1 DMRS </w:t>
            </w:r>
          </w:p>
        </w:tc>
      </w:tr>
      <w:tr w:rsidR="003C7ADB" w14:paraId="07E1FC13" w14:textId="77777777" w:rsidTr="00FF0158">
        <w:trPr>
          <w:jc w:val="center"/>
        </w:trPr>
        <w:tc>
          <w:tcPr>
            <w:tcW w:w="4536" w:type="dxa"/>
          </w:tcPr>
          <w:p w14:paraId="341A4155"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Number of DMRS symbols</w:t>
            </w:r>
          </w:p>
        </w:tc>
        <w:tc>
          <w:tcPr>
            <w:tcW w:w="4536" w:type="dxa"/>
          </w:tcPr>
          <w:p w14:paraId="6E492A20"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rPr>
              <w:t>4</w:t>
            </w:r>
          </w:p>
        </w:tc>
      </w:tr>
      <w:tr w:rsidR="003C7ADB" w14:paraId="3D07B478" w14:textId="77777777" w:rsidTr="00FF0158">
        <w:trPr>
          <w:jc w:val="center"/>
        </w:trPr>
        <w:tc>
          <w:tcPr>
            <w:tcW w:w="4536" w:type="dxa"/>
          </w:tcPr>
          <w:p w14:paraId="03900E7E"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Timing offset</w:t>
            </w:r>
          </w:p>
        </w:tc>
        <w:tc>
          <w:tcPr>
            <w:tcW w:w="4536" w:type="dxa"/>
          </w:tcPr>
          <w:p w14:paraId="4888A3FB"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rPr>
              <w:t xml:space="preserve">Uniform over [0, 7.69e-7] </w:t>
            </w:r>
          </w:p>
        </w:tc>
      </w:tr>
      <w:tr w:rsidR="003C7ADB" w14:paraId="59DD433B" w14:textId="77777777" w:rsidTr="00FF0158">
        <w:trPr>
          <w:jc w:val="center"/>
        </w:trPr>
        <w:tc>
          <w:tcPr>
            <w:tcW w:w="4536" w:type="dxa"/>
          </w:tcPr>
          <w:p w14:paraId="6BA322BA"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Frequency offset</w:t>
            </w:r>
          </w:p>
        </w:tc>
        <w:tc>
          <w:tcPr>
            <w:tcW w:w="4536" w:type="dxa"/>
          </w:tcPr>
          <w:p w14:paraId="6C78302E"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rPr>
              <w:t>Uniform over [-600, 600]</w:t>
            </w:r>
          </w:p>
        </w:tc>
      </w:tr>
      <w:tr w:rsidR="003C7ADB" w14:paraId="5AA12E35" w14:textId="77777777" w:rsidTr="00FF0158">
        <w:trPr>
          <w:jc w:val="center"/>
        </w:trPr>
        <w:tc>
          <w:tcPr>
            <w:tcW w:w="4536" w:type="dxa"/>
          </w:tcPr>
          <w:p w14:paraId="18690547"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lang w:val="en-GB"/>
              </w:rPr>
              <w:t>Max number of HARQ transmission</w:t>
            </w:r>
          </w:p>
        </w:tc>
        <w:tc>
          <w:tcPr>
            <w:tcW w:w="4536" w:type="dxa"/>
          </w:tcPr>
          <w:p w14:paraId="0FFC3C47"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rPr>
              <w:t xml:space="preserve">1 </w:t>
            </w:r>
          </w:p>
        </w:tc>
      </w:tr>
      <w:tr w:rsidR="003C7ADB" w14:paraId="79A4E908" w14:textId="77777777" w:rsidTr="00FF0158">
        <w:trPr>
          <w:jc w:val="center"/>
        </w:trPr>
        <w:tc>
          <w:tcPr>
            <w:tcW w:w="4536" w:type="dxa"/>
          </w:tcPr>
          <w:p w14:paraId="3DF090C7"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rPr>
              <w:t>Receiver</w:t>
            </w:r>
          </w:p>
        </w:tc>
        <w:tc>
          <w:tcPr>
            <w:tcW w:w="4536" w:type="dxa"/>
          </w:tcPr>
          <w:p w14:paraId="50EEF11E"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rPr>
              <w:t xml:space="preserve">MMSE-IRC </w:t>
            </w:r>
          </w:p>
        </w:tc>
      </w:tr>
      <w:tr w:rsidR="003C7ADB" w14:paraId="51CBE8F4" w14:textId="77777777" w:rsidTr="00FF0158">
        <w:trPr>
          <w:jc w:val="center"/>
        </w:trPr>
        <w:tc>
          <w:tcPr>
            <w:tcW w:w="4536" w:type="dxa"/>
          </w:tcPr>
          <w:p w14:paraId="468CCFA4"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rPr>
              <w:t>Channel and timing error estimation</w:t>
            </w:r>
          </w:p>
        </w:tc>
        <w:tc>
          <w:tcPr>
            <w:tcW w:w="4536" w:type="dxa"/>
          </w:tcPr>
          <w:p w14:paraId="2306AA9C" w14:textId="77777777" w:rsidR="003C7ADB" w:rsidRPr="003C7ADB" w:rsidRDefault="003C7ADB" w:rsidP="00132181">
            <w:pPr>
              <w:rPr>
                <w:rFonts w:ascii="Arial" w:eastAsia="Arial" w:hAnsi="Arial" w:cs="Arial"/>
                <w:color w:val="000000" w:themeColor="text1"/>
                <w:sz w:val="18"/>
                <w:szCs w:val="18"/>
              </w:rPr>
            </w:pPr>
            <w:r w:rsidRPr="003C7ADB">
              <w:rPr>
                <w:rFonts w:ascii="Arial" w:eastAsia="Arial" w:hAnsi="Arial" w:cs="Arial"/>
                <w:color w:val="000000" w:themeColor="text1"/>
                <w:sz w:val="18"/>
                <w:szCs w:val="18"/>
              </w:rPr>
              <w:t>Realistic</w:t>
            </w:r>
          </w:p>
        </w:tc>
      </w:tr>
    </w:tbl>
    <w:p w14:paraId="16B4C105" w14:textId="77777777" w:rsidR="003C7ADB" w:rsidRPr="003C7ADB" w:rsidRDefault="003C7ADB" w:rsidP="003C7ADB">
      <w:pPr>
        <w:jc w:val="center"/>
        <w:rPr>
          <w:color w:val="000000" w:themeColor="text1"/>
          <w:sz w:val="24"/>
        </w:rPr>
      </w:pPr>
    </w:p>
    <w:p w14:paraId="2F5D9144" w14:textId="77777777" w:rsidR="003C7ADB" w:rsidRPr="003C7ADB" w:rsidRDefault="003C7ADB" w:rsidP="003C7ADB">
      <w:pPr>
        <w:jc w:val="center"/>
        <w:rPr>
          <w:color w:val="000000" w:themeColor="text1"/>
          <w:sz w:val="24"/>
        </w:rPr>
      </w:pPr>
    </w:p>
    <w:p w14:paraId="339ABD3D" w14:textId="77777777" w:rsidR="003C7ADB" w:rsidRPr="003C7ADB" w:rsidRDefault="003C7ADB" w:rsidP="003C7ADB">
      <w:pPr>
        <w:rPr>
          <w:b/>
        </w:rPr>
      </w:pPr>
    </w:p>
    <w:p w14:paraId="525A9757" w14:textId="77777777" w:rsidR="003C7ADB" w:rsidRPr="006B7321" w:rsidRDefault="003C7ADB" w:rsidP="003C7ADB">
      <w:pPr>
        <w:spacing w:after="200" w:line="276" w:lineRule="auto"/>
        <w:rPr>
          <w:b/>
        </w:rPr>
      </w:pPr>
    </w:p>
    <w:p w14:paraId="5E32E1A9" w14:textId="77777777" w:rsidR="003C7ADB" w:rsidRDefault="003C7ADB" w:rsidP="005B2281">
      <w:pPr>
        <w:pStyle w:val="BodyText"/>
        <w:keepNext/>
        <w:spacing w:after="0"/>
        <w:jc w:val="center"/>
        <w:rPr>
          <w:rFonts w:ascii="Arial" w:hAnsi="Arial" w:cs="Arial"/>
          <w:b/>
          <w:bCs/>
          <w:szCs w:val="20"/>
        </w:rPr>
      </w:pPr>
    </w:p>
    <w:sectPr w:rsidR="003C7ADB" w:rsidSect="00D95C32">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D31D0" w14:textId="77777777" w:rsidR="000D04F5" w:rsidRDefault="000D04F5">
      <w:r>
        <w:separator/>
      </w:r>
    </w:p>
  </w:endnote>
  <w:endnote w:type="continuationSeparator" w:id="0">
    <w:p w14:paraId="4D96DC17" w14:textId="77777777" w:rsidR="000D04F5" w:rsidRDefault="000D04F5">
      <w:r>
        <w:continuationSeparator/>
      </w:r>
    </w:p>
  </w:endnote>
  <w:endnote w:type="continuationNotice" w:id="1">
    <w:p w14:paraId="4B8B434F" w14:textId="77777777" w:rsidR="000D04F5" w:rsidRDefault="000D04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5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4"/>
      <w:gridCol w:w="3024"/>
      <w:gridCol w:w="3024"/>
    </w:tblGrid>
    <w:tr w:rsidR="000D04F5" w14:paraId="118890C1" w14:textId="77777777" w:rsidTr="30ACCDA2">
      <w:tc>
        <w:tcPr>
          <w:tcW w:w="3024" w:type="dxa"/>
        </w:tcPr>
        <w:p w14:paraId="6C206D51" w14:textId="38B57B56" w:rsidR="000D04F5" w:rsidRDefault="000D04F5" w:rsidP="00FF0158">
          <w:pPr>
            <w:ind w:left="-115"/>
          </w:pPr>
        </w:p>
      </w:tc>
      <w:tc>
        <w:tcPr>
          <w:tcW w:w="3024" w:type="dxa"/>
        </w:tcPr>
        <w:p w14:paraId="2DA372A1" w14:textId="46AA7A7B" w:rsidR="000D04F5" w:rsidRDefault="000D04F5" w:rsidP="00FF0158">
          <w:pPr>
            <w:jc w:val="center"/>
          </w:pPr>
        </w:p>
      </w:tc>
      <w:tc>
        <w:tcPr>
          <w:tcW w:w="3024" w:type="dxa"/>
        </w:tcPr>
        <w:p w14:paraId="42A8F2B8" w14:textId="06C1FDFD" w:rsidR="000D04F5" w:rsidRDefault="000D04F5" w:rsidP="00FF0158">
          <w:pPr>
            <w:ind w:right="-115"/>
            <w:jc w:val="right"/>
          </w:pPr>
        </w:p>
      </w:tc>
    </w:tr>
  </w:tbl>
  <w:p w14:paraId="1C91BC48" w14:textId="6AF7DBF1" w:rsidR="000D04F5" w:rsidRDefault="000D04F5" w:rsidP="00FF01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AC5A1" w14:textId="77777777" w:rsidR="000D04F5" w:rsidRDefault="000D04F5">
      <w:r>
        <w:separator/>
      </w:r>
    </w:p>
  </w:footnote>
  <w:footnote w:type="continuationSeparator" w:id="0">
    <w:p w14:paraId="726762BC" w14:textId="77777777" w:rsidR="000D04F5" w:rsidRDefault="000D04F5">
      <w:r>
        <w:continuationSeparator/>
      </w:r>
    </w:p>
  </w:footnote>
  <w:footnote w:type="continuationNotice" w:id="1">
    <w:p w14:paraId="59DB118E" w14:textId="77777777" w:rsidR="000D04F5" w:rsidRDefault="000D04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CCDD5" w14:textId="77777777" w:rsidR="000D04F5" w:rsidRDefault="000D04F5" w:rsidP="0053114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1" w15:restartNumberingAfterBreak="0">
    <w:nsid w:val="02081889"/>
    <w:multiLevelType w:val="hybridMultilevel"/>
    <w:tmpl w:val="5AAE3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99C4732A"/>
    <w:lvl w:ilvl="0">
      <w:start w:val="1"/>
      <w:numFmt w:val="decimal"/>
      <w:lvlText w:val="%1"/>
      <w:lvlJc w:val="left"/>
      <w:pPr>
        <w:tabs>
          <w:tab w:val="num" w:pos="6552"/>
        </w:tabs>
        <w:ind w:left="6552" w:hanging="432"/>
      </w:pPr>
      <w:rPr>
        <w:rFonts w:hint="default"/>
        <w:lang w:val="en-GB"/>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F52069"/>
    <w:multiLevelType w:val="hybridMultilevel"/>
    <w:tmpl w:val="088C5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53A33"/>
    <w:multiLevelType w:val="hybridMultilevel"/>
    <w:tmpl w:val="CC567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24ED7"/>
    <w:multiLevelType w:val="hybridMultilevel"/>
    <w:tmpl w:val="BC967402"/>
    <w:lvl w:ilvl="0" w:tplc="10DAD8C0">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D72E3"/>
    <w:multiLevelType w:val="hybridMultilevel"/>
    <w:tmpl w:val="77080220"/>
    <w:lvl w:ilvl="0" w:tplc="57F0F79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C01237"/>
    <w:multiLevelType w:val="hybridMultilevel"/>
    <w:tmpl w:val="17EAED3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62179A1"/>
    <w:multiLevelType w:val="hybridMultilevel"/>
    <w:tmpl w:val="7E7A8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02D7A"/>
    <w:multiLevelType w:val="hybridMultilevel"/>
    <w:tmpl w:val="D4A2C1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3D5E2C"/>
    <w:multiLevelType w:val="hybridMultilevel"/>
    <w:tmpl w:val="0D18C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24411"/>
    <w:multiLevelType w:val="hybridMultilevel"/>
    <w:tmpl w:val="0686B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E260F9"/>
    <w:multiLevelType w:val="hybridMultilevel"/>
    <w:tmpl w:val="C65EB3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46647"/>
    <w:multiLevelType w:val="hybridMultilevel"/>
    <w:tmpl w:val="F2BE1E9C"/>
    <w:lvl w:ilvl="0" w:tplc="22BCE49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start w:val="1"/>
      <w:numFmt w:val="decimal"/>
      <w:lvlText w:val="%7."/>
      <w:lvlJc w:val="left"/>
      <w:pPr>
        <w:tabs>
          <w:tab w:val="num" w:pos="5607"/>
        </w:tabs>
        <w:ind w:left="5607" w:hanging="360"/>
      </w:pPr>
    </w:lvl>
    <w:lvl w:ilvl="7" w:tplc="04090019">
      <w:start w:val="1"/>
      <w:numFmt w:val="lowerLetter"/>
      <w:lvlText w:val="%8."/>
      <w:lvlJc w:val="left"/>
      <w:pPr>
        <w:tabs>
          <w:tab w:val="num" w:pos="6327"/>
        </w:tabs>
        <w:ind w:left="6327" w:hanging="360"/>
      </w:pPr>
    </w:lvl>
    <w:lvl w:ilvl="8" w:tplc="0409001B">
      <w:start w:val="1"/>
      <w:numFmt w:val="lowerRoman"/>
      <w:lvlText w:val="%9."/>
      <w:lvlJc w:val="right"/>
      <w:pPr>
        <w:tabs>
          <w:tab w:val="num" w:pos="7047"/>
        </w:tabs>
        <w:ind w:left="7047" w:hanging="180"/>
      </w:pPr>
    </w:lvl>
  </w:abstractNum>
  <w:abstractNum w:abstractNumId="20"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D2E498D"/>
    <w:multiLevelType w:val="hybridMultilevel"/>
    <w:tmpl w:val="283E2C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AC7130"/>
    <w:multiLevelType w:val="hybridMultilevel"/>
    <w:tmpl w:val="193ECC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04B34DD"/>
    <w:multiLevelType w:val="hybridMultilevel"/>
    <w:tmpl w:val="62329C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B41E5C"/>
    <w:multiLevelType w:val="hybridMultilevel"/>
    <w:tmpl w:val="A55643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5D0710E"/>
    <w:multiLevelType w:val="hybridMultilevel"/>
    <w:tmpl w:val="86CA6796"/>
    <w:lvl w:ilvl="0" w:tplc="A564664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BBA5BAB"/>
    <w:multiLevelType w:val="hybridMultilevel"/>
    <w:tmpl w:val="067E50FC"/>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BC21AD"/>
    <w:multiLevelType w:val="hybridMultilevel"/>
    <w:tmpl w:val="F8580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D60264"/>
    <w:multiLevelType w:val="hybridMultilevel"/>
    <w:tmpl w:val="D0E8E5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F89E8CA8"/>
    <w:lvl w:ilvl="0" w:tplc="9A92810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797A4E"/>
    <w:multiLevelType w:val="hybridMultilevel"/>
    <w:tmpl w:val="8A987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3E7F7B"/>
    <w:multiLevelType w:val="hybridMultilevel"/>
    <w:tmpl w:val="B72482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B133E1"/>
    <w:multiLevelType w:val="hybridMultilevel"/>
    <w:tmpl w:val="0E3A35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A2405E2"/>
    <w:multiLevelType w:val="hybridMultilevel"/>
    <w:tmpl w:val="AC34E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5C020B84"/>
    <w:lvl w:ilvl="0">
      <w:start w:val="1"/>
      <w:numFmt w:val="decimal"/>
      <w:pStyle w:val="Heading1"/>
      <w:lvlText w:val="%1."/>
      <w:lvlJc w:val="left"/>
      <w:pPr>
        <w:tabs>
          <w:tab w:val="num" w:pos="567"/>
        </w:tabs>
        <w:ind w:left="567" w:hanging="567"/>
      </w:pPr>
      <w:rPr>
        <w:rFonts w:hint="default"/>
        <w:b/>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D156EE3"/>
    <w:multiLevelType w:val="hybridMultilevel"/>
    <w:tmpl w:val="ABEE72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0"/>
  </w:num>
  <w:num w:numId="2">
    <w:abstractNumId w:val="10"/>
  </w:num>
  <w:num w:numId="3">
    <w:abstractNumId w:val="32"/>
  </w:num>
  <w:num w:numId="4">
    <w:abstractNumId w:val="7"/>
  </w:num>
  <w:num w:numId="5">
    <w:abstractNumId w:val="9"/>
  </w:num>
  <w:num w:numId="6">
    <w:abstractNumId w:val="37"/>
  </w:num>
  <w:num w:numId="7">
    <w:abstractNumId w:val="36"/>
  </w:num>
  <w:num w:numId="8">
    <w:abstractNumId w:val="20"/>
  </w:num>
  <w:num w:numId="9">
    <w:abstractNumId w:val="26"/>
  </w:num>
  <w:num w:numId="10">
    <w:abstractNumId w:val="12"/>
  </w:num>
  <w:num w:numId="11">
    <w:abstractNumId w:val="15"/>
  </w:num>
  <w:num w:numId="12">
    <w:abstractNumId w:val="0"/>
  </w:num>
  <w:num w:numId="13">
    <w:abstractNumId w:val="41"/>
  </w:num>
  <w:num w:numId="14">
    <w:abstractNumId w:val="27"/>
  </w:num>
  <w:num w:numId="15">
    <w:abstractNumId w:val="38"/>
  </w:num>
  <w:num w:numId="16">
    <w:abstractNumId w:val="24"/>
  </w:num>
  <w:num w:numId="17">
    <w:abstractNumId w:val="8"/>
  </w:num>
  <w:num w:numId="18">
    <w:abstractNumId w:val="18"/>
  </w:num>
  <w:num w:numId="19">
    <w:abstractNumId w:val="23"/>
  </w:num>
  <w:num w:numId="20">
    <w:abstractNumId w:val="31"/>
  </w:num>
  <w:num w:numId="21">
    <w:abstractNumId w:val="31"/>
    <w:lvlOverride w:ilvl="0">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9"/>
  </w:num>
  <w:num w:numId="25">
    <w:abstractNumId w:val="19"/>
    <w:lvlOverride w:ilvl="0">
      <w:startOverride w:val="1"/>
    </w:lvlOverride>
  </w:num>
  <w:num w:numId="26">
    <w:abstractNumId w:val="21"/>
  </w:num>
  <w:num w:numId="27">
    <w:abstractNumId w:val="2"/>
  </w:num>
  <w:num w:numId="28">
    <w:abstractNumId w:val="40"/>
  </w:num>
  <w:num w:numId="29">
    <w:abstractNumId w:val="40"/>
  </w:num>
  <w:num w:numId="30">
    <w:abstractNumId w:val="40"/>
  </w:num>
  <w:num w:numId="31">
    <w:abstractNumId w:val="4"/>
  </w:num>
  <w:num w:numId="32">
    <w:abstractNumId w:val="13"/>
  </w:num>
  <w:num w:numId="33">
    <w:abstractNumId w:val="6"/>
  </w:num>
  <w:num w:numId="34">
    <w:abstractNumId w:val="1"/>
  </w:num>
  <w:num w:numId="35">
    <w:abstractNumId w:val="39"/>
  </w:num>
  <w:num w:numId="36">
    <w:abstractNumId w:val="3"/>
  </w:num>
  <w:num w:numId="37">
    <w:abstractNumId w:val="28"/>
  </w:num>
  <w:num w:numId="38">
    <w:abstractNumId w:val="40"/>
  </w:num>
  <w:num w:numId="39">
    <w:abstractNumId w:val="33"/>
  </w:num>
  <w:num w:numId="40">
    <w:abstractNumId w:val="29"/>
  </w:num>
  <w:num w:numId="41">
    <w:abstractNumId w:val="16"/>
  </w:num>
  <w:num w:numId="42">
    <w:abstractNumId w:val="11"/>
  </w:num>
  <w:num w:numId="43">
    <w:abstractNumId w:val="35"/>
  </w:num>
  <w:num w:numId="44">
    <w:abstractNumId w:val="5"/>
  </w:num>
  <w:num w:numId="45">
    <w:abstractNumId w:val="30"/>
  </w:num>
  <w:num w:numId="46">
    <w:abstractNumId w:val="34"/>
  </w:num>
  <w:num w:numId="47">
    <w:abstractNumId w:val="22"/>
  </w:num>
  <w:num w:numId="48">
    <w:abstractNumId w:val="17"/>
  </w:num>
  <w:num w:numId="49">
    <w:abstractNumId w:val="14"/>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1304"/>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741"/>
    <w:rsid w:val="000021C1"/>
    <w:rsid w:val="00003175"/>
    <w:rsid w:val="000031BA"/>
    <w:rsid w:val="000074C3"/>
    <w:rsid w:val="00007A92"/>
    <w:rsid w:val="00011D3E"/>
    <w:rsid w:val="00012CA5"/>
    <w:rsid w:val="00012DEC"/>
    <w:rsid w:val="00013B61"/>
    <w:rsid w:val="0001561D"/>
    <w:rsid w:val="00015A26"/>
    <w:rsid w:val="00016FBD"/>
    <w:rsid w:val="0001764A"/>
    <w:rsid w:val="00020498"/>
    <w:rsid w:val="00021AA2"/>
    <w:rsid w:val="00021D4A"/>
    <w:rsid w:val="000223C8"/>
    <w:rsid w:val="00022602"/>
    <w:rsid w:val="00022C45"/>
    <w:rsid w:val="00023A3C"/>
    <w:rsid w:val="00024041"/>
    <w:rsid w:val="0002515E"/>
    <w:rsid w:val="000262CC"/>
    <w:rsid w:val="00033DB1"/>
    <w:rsid w:val="00033E37"/>
    <w:rsid w:val="00034655"/>
    <w:rsid w:val="000348AA"/>
    <w:rsid w:val="000352CE"/>
    <w:rsid w:val="0003570A"/>
    <w:rsid w:val="0003576F"/>
    <w:rsid w:val="00036DCC"/>
    <w:rsid w:val="00037514"/>
    <w:rsid w:val="00037C30"/>
    <w:rsid w:val="0004067C"/>
    <w:rsid w:val="00041AA8"/>
    <w:rsid w:val="000424B5"/>
    <w:rsid w:val="000427B8"/>
    <w:rsid w:val="00043EB0"/>
    <w:rsid w:val="00044557"/>
    <w:rsid w:val="00044B45"/>
    <w:rsid w:val="00044B9A"/>
    <w:rsid w:val="00046F34"/>
    <w:rsid w:val="000503BC"/>
    <w:rsid w:val="000546AE"/>
    <w:rsid w:val="0005508A"/>
    <w:rsid w:val="00055C6E"/>
    <w:rsid w:val="00056A89"/>
    <w:rsid w:val="00056E0D"/>
    <w:rsid w:val="00060189"/>
    <w:rsid w:val="000605B1"/>
    <w:rsid w:val="00060D4C"/>
    <w:rsid w:val="00060DCE"/>
    <w:rsid w:val="00060F22"/>
    <w:rsid w:val="0006200C"/>
    <w:rsid w:val="00062FD3"/>
    <w:rsid w:val="00063A96"/>
    <w:rsid w:val="00064DDB"/>
    <w:rsid w:val="0006548B"/>
    <w:rsid w:val="0006753E"/>
    <w:rsid w:val="00071160"/>
    <w:rsid w:val="0007135E"/>
    <w:rsid w:val="00072914"/>
    <w:rsid w:val="00072927"/>
    <w:rsid w:val="00072C4E"/>
    <w:rsid w:val="00076703"/>
    <w:rsid w:val="0007685F"/>
    <w:rsid w:val="00076C9B"/>
    <w:rsid w:val="00077B4E"/>
    <w:rsid w:val="00080AD0"/>
    <w:rsid w:val="00082405"/>
    <w:rsid w:val="00084629"/>
    <w:rsid w:val="000854C9"/>
    <w:rsid w:val="000855E6"/>
    <w:rsid w:val="0008599D"/>
    <w:rsid w:val="00085B72"/>
    <w:rsid w:val="00090E4D"/>
    <w:rsid w:val="00091627"/>
    <w:rsid w:val="0009235B"/>
    <w:rsid w:val="0009275B"/>
    <w:rsid w:val="000941A1"/>
    <w:rsid w:val="000946CA"/>
    <w:rsid w:val="00094972"/>
    <w:rsid w:val="0009564B"/>
    <w:rsid w:val="00095B91"/>
    <w:rsid w:val="000963F8"/>
    <w:rsid w:val="00096C58"/>
    <w:rsid w:val="00096CAC"/>
    <w:rsid w:val="000A1E60"/>
    <w:rsid w:val="000A2530"/>
    <w:rsid w:val="000A302E"/>
    <w:rsid w:val="000A3330"/>
    <w:rsid w:val="000A3A7D"/>
    <w:rsid w:val="000A3CBB"/>
    <w:rsid w:val="000A48D0"/>
    <w:rsid w:val="000A4A6A"/>
    <w:rsid w:val="000A7238"/>
    <w:rsid w:val="000A756E"/>
    <w:rsid w:val="000A7622"/>
    <w:rsid w:val="000A7826"/>
    <w:rsid w:val="000B0012"/>
    <w:rsid w:val="000B0529"/>
    <w:rsid w:val="000B0DC1"/>
    <w:rsid w:val="000B0DD1"/>
    <w:rsid w:val="000B166E"/>
    <w:rsid w:val="000B1C4C"/>
    <w:rsid w:val="000B2AAB"/>
    <w:rsid w:val="000B4D98"/>
    <w:rsid w:val="000B4F5B"/>
    <w:rsid w:val="000B62E3"/>
    <w:rsid w:val="000B6E32"/>
    <w:rsid w:val="000C177C"/>
    <w:rsid w:val="000C2358"/>
    <w:rsid w:val="000C2BA5"/>
    <w:rsid w:val="000C3839"/>
    <w:rsid w:val="000C3D73"/>
    <w:rsid w:val="000C4A4C"/>
    <w:rsid w:val="000C4C57"/>
    <w:rsid w:val="000C4FB4"/>
    <w:rsid w:val="000C5748"/>
    <w:rsid w:val="000C7105"/>
    <w:rsid w:val="000C7C46"/>
    <w:rsid w:val="000D0266"/>
    <w:rsid w:val="000D04F5"/>
    <w:rsid w:val="000D0744"/>
    <w:rsid w:val="000D1AF9"/>
    <w:rsid w:val="000D231C"/>
    <w:rsid w:val="000D2F33"/>
    <w:rsid w:val="000D42B3"/>
    <w:rsid w:val="000D4686"/>
    <w:rsid w:val="000D588F"/>
    <w:rsid w:val="000D5B79"/>
    <w:rsid w:val="000D6250"/>
    <w:rsid w:val="000D6423"/>
    <w:rsid w:val="000D69F3"/>
    <w:rsid w:val="000D7208"/>
    <w:rsid w:val="000E0D34"/>
    <w:rsid w:val="000E19EF"/>
    <w:rsid w:val="000E2930"/>
    <w:rsid w:val="000E4B84"/>
    <w:rsid w:val="000E5A71"/>
    <w:rsid w:val="000E5AFF"/>
    <w:rsid w:val="000E5CB8"/>
    <w:rsid w:val="000E62C8"/>
    <w:rsid w:val="000E68CD"/>
    <w:rsid w:val="000E6B25"/>
    <w:rsid w:val="000E75F6"/>
    <w:rsid w:val="000E78BF"/>
    <w:rsid w:val="000E7C2A"/>
    <w:rsid w:val="000F14C0"/>
    <w:rsid w:val="000F18A6"/>
    <w:rsid w:val="000F1B7B"/>
    <w:rsid w:val="000F1CF6"/>
    <w:rsid w:val="000F21DB"/>
    <w:rsid w:val="000F2374"/>
    <w:rsid w:val="000F23D8"/>
    <w:rsid w:val="000F2504"/>
    <w:rsid w:val="000F271B"/>
    <w:rsid w:val="000F4D34"/>
    <w:rsid w:val="000F6206"/>
    <w:rsid w:val="000F6267"/>
    <w:rsid w:val="000F6371"/>
    <w:rsid w:val="000F642F"/>
    <w:rsid w:val="000F77D9"/>
    <w:rsid w:val="000F7813"/>
    <w:rsid w:val="001000D4"/>
    <w:rsid w:val="00100AC0"/>
    <w:rsid w:val="00101BCC"/>
    <w:rsid w:val="001025E8"/>
    <w:rsid w:val="00102B22"/>
    <w:rsid w:val="00102CE6"/>
    <w:rsid w:val="00102D27"/>
    <w:rsid w:val="00103FB3"/>
    <w:rsid w:val="00104396"/>
    <w:rsid w:val="00104D76"/>
    <w:rsid w:val="00110D57"/>
    <w:rsid w:val="00111016"/>
    <w:rsid w:val="001112A3"/>
    <w:rsid w:val="00111675"/>
    <w:rsid w:val="001120D3"/>
    <w:rsid w:val="001122F3"/>
    <w:rsid w:val="00115529"/>
    <w:rsid w:val="001158C3"/>
    <w:rsid w:val="001159B3"/>
    <w:rsid w:val="00115D89"/>
    <w:rsid w:val="0012027C"/>
    <w:rsid w:val="0012037B"/>
    <w:rsid w:val="001205B9"/>
    <w:rsid w:val="00122B9D"/>
    <w:rsid w:val="0012392E"/>
    <w:rsid w:val="001247FD"/>
    <w:rsid w:val="00124999"/>
    <w:rsid w:val="00124C3F"/>
    <w:rsid w:val="00125384"/>
    <w:rsid w:val="00126803"/>
    <w:rsid w:val="00126DD3"/>
    <w:rsid w:val="00127B42"/>
    <w:rsid w:val="00131486"/>
    <w:rsid w:val="00131A7B"/>
    <w:rsid w:val="00131AB6"/>
    <w:rsid w:val="00131DAF"/>
    <w:rsid w:val="00132160"/>
    <w:rsid w:val="00132181"/>
    <w:rsid w:val="00132EA4"/>
    <w:rsid w:val="0013374E"/>
    <w:rsid w:val="0013389E"/>
    <w:rsid w:val="00135152"/>
    <w:rsid w:val="0013537E"/>
    <w:rsid w:val="00136C8F"/>
    <w:rsid w:val="00137FBF"/>
    <w:rsid w:val="001416FE"/>
    <w:rsid w:val="001417DB"/>
    <w:rsid w:val="00142311"/>
    <w:rsid w:val="001433C1"/>
    <w:rsid w:val="001441D8"/>
    <w:rsid w:val="001447AA"/>
    <w:rsid w:val="00145653"/>
    <w:rsid w:val="00145AFF"/>
    <w:rsid w:val="00146D40"/>
    <w:rsid w:val="00147D48"/>
    <w:rsid w:val="00151AA2"/>
    <w:rsid w:val="001521D9"/>
    <w:rsid w:val="00152841"/>
    <w:rsid w:val="00154EE7"/>
    <w:rsid w:val="00155880"/>
    <w:rsid w:val="00156A76"/>
    <w:rsid w:val="00156CF0"/>
    <w:rsid w:val="00156E9F"/>
    <w:rsid w:val="001577E9"/>
    <w:rsid w:val="0016048F"/>
    <w:rsid w:val="001620E8"/>
    <w:rsid w:val="001627CF"/>
    <w:rsid w:val="00163030"/>
    <w:rsid w:val="001632B8"/>
    <w:rsid w:val="001641D3"/>
    <w:rsid w:val="00164CE5"/>
    <w:rsid w:val="00166F4B"/>
    <w:rsid w:val="00167074"/>
    <w:rsid w:val="001675CA"/>
    <w:rsid w:val="00167C90"/>
    <w:rsid w:val="00170A78"/>
    <w:rsid w:val="00172975"/>
    <w:rsid w:val="001737FA"/>
    <w:rsid w:val="001741BE"/>
    <w:rsid w:val="001743C4"/>
    <w:rsid w:val="001778FF"/>
    <w:rsid w:val="00177C65"/>
    <w:rsid w:val="0018003A"/>
    <w:rsid w:val="001801E8"/>
    <w:rsid w:val="00181BE0"/>
    <w:rsid w:val="001823EF"/>
    <w:rsid w:val="00183F28"/>
    <w:rsid w:val="00184000"/>
    <w:rsid w:val="00184286"/>
    <w:rsid w:val="00184608"/>
    <w:rsid w:val="001850D7"/>
    <w:rsid w:val="00185DD9"/>
    <w:rsid w:val="00186369"/>
    <w:rsid w:val="001867EE"/>
    <w:rsid w:val="00186C1F"/>
    <w:rsid w:val="00187C2F"/>
    <w:rsid w:val="0019077E"/>
    <w:rsid w:val="00190FFC"/>
    <w:rsid w:val="00191DA6"/>
    <w:rsid w:val="0019204A"/>
    <w:rsid w:val="0019221A"/>
    <w:rsid w:val="001922E1"/>
    <w:rsid w:val="00192F41"/>
    <w:rsid w:val="00193499"/>
    <w:rsid w:val="0019395A"/>
    <w:rsid w:val="00193B37"/>
    <w:rsid w:val="00193E59"/>
    <w:rsid w:val="00194120"/>
    <w:rsid w:val="001944EF"/>
    <w:rsid w:val="001965A3"/>
    <w:rsid w:val="00196822"/>
    <w:rsid w:val="001A09F0"/>
    <w:rsid w:val="001A13D1"/>
    <w:rsid w:val="001A56F2"/>
    <w:rsid w:val="001A6B64"/>
    <w:rsid w:val="001B0BAD"/>
    <w:rsid w:val="001B199C"/>
    <w:rsid w:val="001B257C"/>
    <w:rsid w:val="001B2E3F"/>
    <w:rsid w:val="001B31DA"/>
    <w:rsid w:val="001B3600"/>
    <w:rsid w:val="001B3788"/>
    <w:rsid w:val="001B5198"/>
    <w:rsid w:val="001B52F7"/>
    <w:rsid w:val="001B52FA"/>
    <w:rsid w:val="001B61AA"/>
    <w:rsid w:val="001B6721"/>
    <w:rsid w:val="001B677B"/>
    <w:rsid w:val="001B69A6"/>
    <w:rsid w:val="001B6D29"/>
    <w:rsid w:val="001B6D8C"/>
    <w:rsid w:val="001B6E0F"/>
    <w:rsid w:val="001B71D8"/>
    <w:rsid w:val="001C09F2"/>
    <w:rsid w:val="001C1149"/>
    <w:rsid w:val="001C1F34"/>
    <w:rsid w:val="001C2BDA"/>
    <w:rsid w:val="001C3B22"/>
    <w:rsid w:val="001C3D9C"/>
    <w:rsid w:val="001C4558"/>
    <w:rsid w:val="001C488B"/>
    <w:rsid w:val="001C50B0"/>
    <w:rsid w:val="001C52E2"/>
    <w:rsid w:val="001C5DFF"/>
    <w:rsid w:val="001C6333"/>
    <w:rsid w:val="001C69A0"/>
    <w:rsid w:val="001C7583"/>
    <w:rsid w:val="001D1910"/>
    <w:rsid w:val="001D1B12"/>
    <w:rsid w:val="001D1CE7"/>
    <w:rsid w:val="001D1EF5"/>
    <w:rsid w:val="001D21EF"/>
    <w:rsid w:val="001D2440"/>
    <w:rsid w:val="001D24B9"/>
    <w:rsid w:val="001D28EA"/>
    <w:rsid w:val="001D34B0"/>
    <w:rsid w:val="001D34B8"/>
    <w:rsid w:val="001D3C57"/>
    <w:rsid w:val="001D4D88"/>
    <w:rsid w:val="001D513C"/>
    <w:rsid w:val="001D6051"/>
    <w:rsid w:val="001D7679"/>
    <w:rsid w:val="001E0860"/>
    <w:rsid w:val="001E1C58"/>
    <w:rsid w:val="001E28DE"/>
    <w:rsid w:val="001E2D0A"/>
    <w:rsid w:val="001E3079"/>
    <w:rsid w:val="001E4FD6"/>
    <w:rsid w:val="001E6930"/>
    <w:rsid w:val="001E6EBA"/>
    <w:rsid w:val="001E6F71"/>
    <w:rsid w:val="001F01B7"/>
    <w:rsid w:val="001F1714"/>
    <w:rsid w:val="001F1D18"/>
    <w:rsid w:val="001F31DE"/>
    <w:rsid w:val="001F3C6F"/>
    <w:rsid w:val="001F43C5"/>
    <w:rsid w:val="001F44F2"/>
    <w:rsid w:val="001F4CF6"/>
    <w:rsid w:val="001F66F2"/>
    <w:rsid w:val="001F6CD4"/>
    <w:rsid w:val="001F7CC3"/>
    <w:rsid w:val="00200168"/>
    <w:rsid w:val="00200B56"/>
    <w:rsid w:val="00202436"/>
    <w:rsid w:val="002026CC"/>
    <w:rsid w:val="00203066"/>
    <w:rsid w:val="00204F6D"/>
    <w:rsid w:val="00205EE7"/>
    <w:rsid w:val="0020782F"/>
    <w:rsid w:val="00207D9B"/>
    <w:rsid w:val="002106F4"/>
    <w:rsid w:val="00210955"/>
    <w:rsid w:val="00210FB1"/>
    <w:rsid w:val="00211040"/>
    <w:rsid w:val="00211561"/>
    <w:rsid w:val="0021284C"/>
    <w:rsid w:val="00212DED"/>
    <w:rsid w:val="00213FF2"/>
    <w:rsid w:val="00215A55"/>
    <w:rsid w:val="00215E5F"/>
    <w:rsid w:val="00216B0E"/>
    <w:rsid w:val="002171BE"/>
    <w:rsid w:val="00217D73"/>
    <w:rsid w:val="0022008C"/>
    <w:rsid w:val="002201EA"/>
    <w:rsid w:val="00220A3A"/>
    <w:rsid w:val="00220FD6"/>
    <w:rsid w:val="002239AA"/>
    <w:rsid w:val="002248E7"/>
    <w:rsid w:val="00225772"/>
    <w:rsid w:val="00226523"/>
    <w:rsid w:val="00226CF4"/>
    <w:rsid w:val="00226FD5"/>
    <w:rsid w:val="002308A9"/>
    <w:rsid w:val="00230BB4"/>
    <w:rsid w:val="00231382"/>
    <w:rsid w:val="002325AE"/>
    <w:rsid w:val="00233E6A"/>
    <w:rsid w:val="00234A0B"/>
    <w:rsid w:val="002350AB"/>
    <w:rsid w:val="00235535"/>
    <w:rsid w:val="0023586C"/>
    <w:rsid w:val="00235BFC"/>
    <w:rsid w:val="00236A97"/>
    <w:rsid w:val="00236CB3"/>
    <w:rsid w:val="00242903"/>
    <w:rsid w:val="00242E87"/>
    <w:rsid w:val="00243C76"/>
    <w:rsid w:val="00244021"/>
    <w:rsid w:val="00244670"/>
    <w:rsid w:val="00245B81"/>
    <w:rsid w:val="00245C10"/>
    <w:rsid w:val="0024633B"/>
    <w:rsid w:val="00246D13"/>
    <w:rsid w:val="00247497"/>
    <w:rsid w:val="00247710"/>
    <w:rsid w:val="002515DE"/>
    <w:rsid w:val="002523D7"/>
    <w:rsid w:val="00253ACE"/>
    <w:rsid w:val="00253B2C"/>
    <w:rsid w:val="00253F27"/>
    <w:rsid w:val="00255CAD"/>
    <w:rsid w:val="00255DB1"/>
    <w:rsid w:val="002561DD"/>
    <w:rsid w:val="00256BF7"/>
    <w:rsid w:val="00256E20"/>
    <w:rsid w:val="00257564"/>
    <w:rsid w:val="00257B7F"/>
    <w:rsid w:val="00257E8D"/>
    <w:rsid w:val="00257EDE"/>
    <w:rsid w:val="002623B4"/>
    <w:rsid w:val="00263B9A"/>
    <w:rsid w:val="00263F5C"/>
    <w:rsid w:val="00264010"/>
    <w:rsid w:val="00264CFD"/>
    <w:rsid w:val="0026512B"/>
    <w:rsid w:val="0026752C"/>
    <w:rsid w:val="002677E0"/>
    <w:rsid w:val="00267FF2"/>
    <w:rsid w:val="00270380"/>
    <w:rsid w:val="00270576"/>
    <w:rsid w:val="00271AB3"/>
    <w:rsid w:val="002729FE"/>
    <w:rsid w:val="00272EDD"/>
    <w:rsid w:val="0027390B"/>
    <w:rsid w:val="00273995"/>
    <w:rsid w:val="00274A60"/>
    <w:rsid w:val="00275A7C"/>
    <w:rsid w:val="00275ECE"/>
    <w:rsid w:val="00276269"/>
    <w:rsid w:val="00277DAE"/>
    <w:rsid w:val="002832DE"/>
    <w:rsid w:val="002835D6"/>
    <w:rsid w:val="00283F31"/>
    <w:rsid w:val="00284EA3"/>
    <w:rsid w:val="00284F77"/>
    <w:rsid w:val="0028666A"/>
    <w:rsid w:val="002868A9"/>
    <w:rsid w:val="0029078A"/>
    <w:rsid w:val="0029128C"/>
    <w:rsid w:val="00291B82"/>
    <w:rsid w:val="002927B4"/>
    <w:rsid w:val="00293ACB"/>
    <w:rsid w:val="00294404"/>
    <w:rsid w:val="00295FBD"/>
    <w:rsid w:val="00297EE2"/>
    <w:rsid w:val="002A0927"/>
    <w:rsid w:val="002A1118"/>
    <w:rsid w:val="002A16FD"/>
    <w:rsid w:val="002A1F30"/>
    <w:rsid w:val="002A2B5C"/>
    <w:rsid w:val="002A3D75"/>
    <w:rsid w:val="002A40E8"/>
    <w:rsid w:val="002A5920"/>
    <w:rsid w:val="002A5BF6"/>
    <w:rsid w:val="002A5D49"/>
    <w:rsid w:val="002A609B"/>
    <w:rsid w:val="002A6360"/>
    <w:rsid w:val="002B07CF"/>
    <w:rsid w:val="002B0FC2"/>
    <w:rsid w:val="002B1693"/>
    <w:rsid w:val="002B23B9"/>
    <w:rsid w:val="002B2F4B"/>
    <w:rsid w:val="002B34E0"/>
    <w:rsid w:val="002B3FC6"/>
    <w:rsid w:val="002B4DB6"/>
    <w:rsid w:val="002B5474"/>
    <w:rsid w:val="002B5764"/>
    <w:rsid w:val="002B58AA"/>
    <w:rsid w:val="002B6CE2"/>
    <w:rsid w:val="002B7A5A"/>
    <w:rsid w:val="002C3644"/>
    <w:rsid w:val="002C386E"/>
    <w:rsid w:val="002C5077"/>
    <w:rsid w:val="002C50E8"/>
    <w:rsid w:val="002C5133"/>
    <w:rsid w:val="002C678D"/>
    <w:rsid w:val="002C7A31"/>
    <w:rsid w:val="002C7B5C"/>
    <w:rsid w:val="002D209D"/>
    <w:rsid w:val="002D2804"/>
    <w:rsid w:val="002D287A"/>
    <w:rsid w:val="002D34CF"/>
    <w:rsid w:val="002D5957"/>
    <w:rsid w:val="002D63E2"/>
    <w:rsid w:val="002D75DD"/>
    <w:rsid w:val="002E0A3A"/>
    <w:rsid w:val="002E0CDC"/>
    <w:rsid w:val="002E1533"/>
    <w:rsid w:val="002E23AD"/>
    <w:rsid w:val="002E25D1"/>
    <w:rsid w:val="002E26FE"/>
    <w:rsid w:val="002E2AC7"/>
    <w:rsid w:val="002E2C45"/>
    <w:rsid w:val="002E438E"/>
    <w:rsid w:val="002E4992"/>
    <w:rsid w:val="002E4BD8"/>
    <w:rsid w:val="002E58C7"/>
    <w:rsid w:val="002E5A06"/>
    <w:rsid w:val="002E6048"/>
    <w:rsid w:val="002E6050"/>
    <w:rsid w:val="002E706C"/>
    <w:rsid w:val="002E7261"/>
    <w:rsid w:val="002E7A68"/>
    <w:rsid w:val="002F0472"/>
    <w:rsid w:val="002F078F"/>
    <w:rsid w:val="002F0C5E"/>
    <w:rsid w:val="002F1800"/>
    <w:rsid w:val="002F182C"/>
    <w:rsid w:val="002F1F57"/>
    <w:rsid w:val="002F2AF8"/>
    <w:rsid w:val="002F2EC8"/>
    <w:rsid w:val="002F3402"/>
    <w:rsid w:val="002F3C7A"/>
    <w:rsid w:val="002F4169"/>
    <w:rsid w:val="002F461C"/>
    <w:rsid w:val="002F5311"/>
    <w:rsid w:val="002F5C3F"/>
    <w:rsid w:val="002F66F0"/>
    <w:rsid w:val="00300001"/>
    <w:rsid w:val="0030062C"/>
    <w:rsid w:val="0030308D"/>
    <w:rsid w:val="0030320B"/>
    <w:rsid w:val="0030383E"/>
    <w:rsid w:val="0030459D"/>
    <w:rsid w:val="003060EE"/>
    <w:rsid w:val="00306D23"/>
    <w:rsid w:val="003074E1"/>
    <w:rsid w:val="00310957"/>
    <w:rsid w:val="003111E7"/>
    <w:rsid w:val="00311519"/>
    <w:rsid w:val="0031158A"/>
    <w:rsid w:val="00311C83"/>
    <w:rsid w:val="00314CA5"/>
    <w:rsid w:val="00314F4B"/>
    <w:rsid w:val="00315A3E"/>
    <w:rsid w:val="00315E07"/>
    <w:rsid w:val="00316D08"/>
    <w:rsid w:val="00317412"/>
    <w:rsid w:val="00317810"/>
    <w:rsid w:val="00317A72"/>
    <w:rsid w:val="003209DB"/>
    <w:rsid w:val="00320C27"/>
    <w:rsid w:val="00321F7C"/>
    <w:rsid w:val="00322687"/>
    <w:rsid w:val="00322721"/>
    <w:rsid w:val="003233C2"/>
    <w:rsid w:val="0032349B"/>
    <w:rsid w:val="003239F0"/>
    <w:rsid w:val="00323DD5"/>
    <w:rsid w:val="00324329"/>
    <w:rsid w:val="00325A16"/>
    <w:rsid w:val="003265C6"/>
    <w:rsid w:val="00326891"/>
    <w:rsid w:val="00326F37"/>
    <w:rsid w:val="003273A9"/>
    <w:rsid w:val="003306D3"/>
    <w:rsid w:val="0033092D"/>
    <w:rsid w:val="00330C74"/>
    <w:rsid w:val="00331B0A"/>
    <w:rsid w:val="00331B18"/>
    <w:rsid w:val="00331DEA"/>
    <w:rsid w:val="003325C8"/>
    <w:rsid w:val="00332972"/>
    <w:rsid w:val="00332FE3"/>
    <w:rsid w:val="00333259"/>
    <w:rsid w:val="00333B3B"/>
    <w:rsid w:val="00333EA9"/>
    <w:rsid w:val="0033421E"/>
    <w:rsid w:val="003346C0"/>
    <w:rsid w:val="00334AE7"/>
    <w:rsid w:val="00335BA2"/>
    <w:rsid w:val="00335C26"/>
    <w:rsid w:val="003366DA"/>
    <w:rsid w:val="00336E4E"/>
    <w:rsid w:val="00336FAC"/>
    <w:rsid w:val="003374D8"/>
    <w:rsid w:val="00337623"/>
    <w:rsid w:val="0033782B"/>
    <w:rsid w:val="0033783C"/>
    <w:rsid w:val="003378F6"/>
    <w:rsid w:val="00337B75"/>
    <w:rsid w:val="00337EF0"/>
    <w:rsid w:val="00340FA2"/>
    <w:rsid w:val="00341814"/>
    <w:rsid w:val="00341AF3"/>
    <w:rsid w:val="00341C8B"/>
    <w:rsid w:val="00342B5C"/>
    <w:rsid w:val="00342EEB"/>
    <w:rsid w:val="00343A26"/>
    <w:rsid w:val="003440EA"/>
    <w:rsid w:val="00344217"/>
    <w:rsid w:val="0034471F"/>
    <w:rsid w:val="00344DF9"/>
    <w:rsid w:val="00345AE8"/>
    <w:rsid w:val="00345F61"/>
    <w:rsid w:val="00346D69"/>
    <w:rsid w:val="00347164"/>
    <w:rsid w:val="0034723A"/>
    <w:rsid w:val="00347462"/>
    <w:rsid w:val="00350BE9"/>
    <w:rsid w:val="00351668"/>
    <w:rsid w:val="003519DD"/>
    <w:rsid w:val="00352519"/>
    <w:rsid w:val="00352524"/>
    <w:rsid w:val="003526A0"/>
    <w:rsid w:val="00353816"/>
    <w:rsid w:val="003558CF"/>
    <w:rsid w:val="00355F61"/>
    <w:rsid w:val="00356D1E"/>
    <w:rsid w:val="00356E7B"/>
    <w:rsid w:val="0036122E"/>
    <w:rsid w:val="00362582"/>
    <w:rsid w:val="00362DCB"/>
    <w:rsid w:val="00364775"/>
    <w:rsid w:val="00364AA1"/>
    <w:rsid w:val="003651A1"/>
    <w:rsid w:val="00366F5D"/>
    <w:rsid w:val="00367FE5"/>
    <w:rsid w:val="00370828"/>
    <w:rsid w:val="00370C8D"/>
    <w:rsid w:val="003714DF"/>
    <w:rsid w:val="00372927"/>
    <w:rsid w:val="00373365"/>
    <w:rsid w:val="00373CE8"/>
    <w:rsid w:val="00374751"/>
    <w:rsid w:val="003758C1"/>
    <w:rsid w:val="00375B41"/>
    <w:rsid w:val="00376CF5"/>
    <w:rsid w:val="00380CC5"/>
    <w:rsid w:val="003811E3"/>
    <w:rsid w:val="00383126"/>
    <w:rsid w:val="003832F2"/>
    <w:rsid w:val="003835BC"/>
    <w:rsid w:val="00383808"/>
    <w:rsid w:val="00383A16"/>
    <w:rsid w:val="003847AA"/>
    <w:rsid w:val="003853DD"/>
    <w:rsid w:val="00386039"/>
    <w:rsid w:val="00386932"/>
    <w:rsid w:val="00391008"/>
    <w:rsid w:val="00391C14"/>
    <w:rsid w:val="00392384"/>
    <w:rsid w:val="00392CDF"/>
    <w:rsid w:val="00393490"/>
    <w:rsid w:val="0039349E"/>
    <w:rsid w:val="003943B5"/>
    <w:rsid w:val="00395329"/>
    <w:rsid w:val="003955EC"/>
    <w:rsid w:val="00397198"/>
    <w:rsid w:val="003A01A8"/>
    <w:rsid w:val="003A0ABD"/>
    <w:rsid w:val="003A18E5"/>
    <w:rsid w:val="003A1C9C"/>
    <w:rsid w:val="003A23B6"/>
    <w:rsid w:val="003A2540"/>
    <w:rsid w:val="003A2D58"/>
    <w:rsid w:val="003A3283"/>
    <w:rsid w:val="003A403B"/>
    <w:rsid w:val="003A4497"/>
    <w:rsid w:val="003A5047"/>
    <w:rsid w:val="003A57A5"/>
    <w:rsid w:val="003A601F"/>
    <w:rsid w:val="003A658F"/>
    <w:rsid w:val="003A6F5A"/>
    <w:rsid w:val="003A79E6"/>
    <w:rsid w:val="003B0233"/>
    <w:rsid w:val="003B07E4"/>
    <w:rsid w:val="003B159F"/>
    <w:rsid w:val="003B20D9"/>
    <w:rsid w:val="003B26D6"/>
    <w:rsid w:val="003B2D15"/>
    <w:rsid w:val="003B3E60"/>
    <w:rsid w:val="003B48BC"/>
    <w:rsid w:val="003B5843"/>
    <w:rsid w:val="003B67A3"/>
    <w:rsid w:val="003B7406"/>
    <w:rsid w:val="003B7A6D"/>
    <w:rsid w:val="003C1DBC"/>
    <w:rsid w:val="003C3122"/>
    <w:rsid w:val="003C3FAB"/>
    <w:rsid w:val="003C4B92"/>
    <w:rsid w:val="003C4CD9"/>
    <w:rsid w:val="003C551C"/>
    <w:rsid w:val="003C56F2"/>
    <w:rsid w:val="003C5B2B"/>
    <w:rsid w:val="003C6272"/>
    <w:rsid w:val="003C670C"/>
    <w:rsid w:val="003C7ADB"/>
    <w:rsid w:val="003D041C"/>
    <w:rsid w:val="003D0DF2"/>
    <w:rsid w:val="003D0EB7"/>
    <w:rsid w:val="003D4BAA"/>
    <w:rsid w:val="003D5D33"/>
    <w:rsid w:val="003D633D"/>
    <w:rsid w:val="003E048C"/>
    <w:rsid w:val="003E0A68"/>
    <w:rsid w:val="003E0AC5"/>
    <w:rsid w:val="003E0E59"/>
    <w:rsid w:val="003E0F75"/>
    <w:rsid w:val="003E2CE9"/>
    <w:rsid w:val="003E3062"/>
    <w:rsid w:val="003E4CA9"/>
    <w:rsid w:val="003E60AD"/>
    <w:rsid w:val="003E6FFE"/>
    <w:rsid w:val="003E7893"/>
    <w:rsid w:val="003E7EA7"/>
    <w:rsid w:val="003F0A8B"/>
    <w:rsid w:val="003F1866"/>
    <w:rsid w:val="003F2CD3"/>
    <w:rsid w:val="003F30A0"/>
    <w:rsid w:val="003F4000"/>
    <w:rsid w:val="003F430C"/>
    <w:rsid w:val="003F4CE1"/>
    <w:rsid w:val="003F5190"/>
    <w:rsid w:val="003F56F0"/>
    <w:rsid w:val="003F57A7"/>
    <w:rsid w:val="003F57D4"/>
    <w:rsid w:val="003F5B6E"/>
    <w:rsid w:val="003F6EC6"/>
    <w:rsid w:val="003F703E"/>
    <w:rsid w:val="003F726E"/>
    <w:rsid w:val="003F73C8"/>
    <w:rsid w:val="003F77ED"/>
    <w:rsid w:val="00400210"/>
    <w:rsid w:val="00400B0D"/>
    <w:rsid w:val="00400F11"/>
    <w:rsid w:val="0040255D"/>
    <w:rsid w:val="00402ADA"/>
    <w:rsid w:val="0040351A"/>
    <w:rsid w:val="00403DAC"/>
    <w:rsid w:val="0040440B"/>
    <w:rsid w:val="00404B41"/>
    <w:rsid w:val="0040544A"/>
    <w:rsid w:val="00405B61"/>
    <w:rsid w:val="00405C34"/>
    <w:rsid w:val="00407BF7"/>
    <w:rsid w:val="00407F6F"/>
    <w:rsid w:val="00410A9C"/>
    <w:rsid w:val="004135E9"/>
    <w:rsid w:val="004138DF"/>
    <w:rsid w:val="00413E86"/>
    <w:rsid w:val="004143C9"/>
    <w:rsid w:val="0041555B"/>
    <w:rsid w:val="00415ABF"/>
    <w:rsid w:val="00415FC3"/>
    <w:rsid w:val="00420028"/>
    <w:rsid w:val="0042159B"/>
    <w:rsid w:val="004217CF"/>
    <w:rsid w:val="00424256"/>
    <w:rsid w:val="004248A4"/>
    <w:rsid w:val="00424F3D"/>
    <w:rsid w:val="00425104"/>
    <w:rsid w:val="00425FF2"/>
    <w:rsid w:val="004261FD"/>
    <w:rsid w:val="00426237"/>
    <w:rsid w:val="00426681"/>
    <w:rsid w:val="004273F0"/>
    <w:rsid w:val="00431BC5"/>
    <w:rsid w:val="00432501"/>
    <w:rsid w:val="00432587"/>
    <w:rsid w:val="00432729"/>
    <w:rsid w:val="004334CB"/>
    <w:rsid w:val="004336EA"/>
    <w:rsid w:val="00435C04"/>
    <w:rsid w:val="0043663B"/>
    <w:rsid w:val="00436DD5"/>
    <w:rsid w:val="0044121D"/>
    <w:rsid w:val="00441545"/>
    <w:rsid w:val="004419CE"/>
    <w:rsid w:val="00441B3F"/>
    <w:rsid w:val="00441FD5"/>
    <w:rsid w:val="00442DBE"/>
    <w:rsid w:val="00442E68"/>
    <w:rsid w:val="00442FBE"/>
    <w:rsid w:val="004436F3"/>
    <w:rsid w:val="004446F6"/>
    <w:rsid w:val="00444CE1"/>
    <w:rsid w:val="00444D6F"/>
    <w:rsid w:val="00444F62"/>
    <w:rsid w:val="00445A22"/>
    <w:rsid w:val="00446417"/>
    <w:rsid w:val="0044680F"/>
    <w:rsid w:val="00446E61"/>
    <w:rsid w:val="004472DD"/>
    <w:rsid w:val="00450237"/>
    <w:rsid w:val="0045063B"/>
    <w:rsid w:val="004506E2"/>
    <w:rsid w:val="004510DD"/>
    <w:rsid w:val="00452285"/>
    <w:rsid w:val="00452B83"/>
    <w:rsid w:val="00452F8A"/>
    <w:rsid w:val="0045387E"/>
    <w:rsid w:val="00453B05"/>
    <w:rsid w:val="00454B14"/>
    <w:rsid w:val="0045761C"/>
    <w:rsid w:val="00460039"/>
    <w:rsid w:val="00460CF0"/>
    <w:rsid w:val="0046184F"/>
    <w:rsid w:val="00461DED"/>
    <w:rsid w:val="00463852"/>
    <w:rsid w:val="004668BF"/>
    <w:rsid w:val="00466B36"/>
    <w:rsid w:val="00466B6C"/>
    <w:rsid w:val="00467763"/>
    <w:rsid w:val="004677D4"/>
    <w:rsid w:val="004679CF"/>
    <w:rsid w:val="00467B92"/>
    <w:rsid w:val="00467C5A"/>
    <w:rsid w:val="00470896"/>
    <w:rsid w:val="004734F2"/>
    <w:rsid w:val="00473603"/>
    <w:rsid w:val="00474BE6"/>
    <w:rsid w:val="004762B2"/>
    <w:rsid w:val="004778EF"/>
    <w:rsid w:val="00477C82"/>
    <w:rsid w:val="00477E56"/>
    <w:rsid w:val="0048126C"/>
    <w:rsid w:val="00481396"/>
    <w:rsid w:val="0048222B"/>
    <w:rsid w:val="00482AF1"/>
    <w:rsid w:val="004832DB"/>
    <w:rsid w:val="0048355A"/>
    <w:rsid w:val="004835E9"/>
    <w:rsid w:val="0048486E"/>
    <w:rsid w:val="00484AA4"/>
    <w:rsid w:val="00484B2A"/>
    <w:rsid w:val="00484D5A"/>
    <w:rsid w:val="004862DD"/>
    <w:rsid w:val="00486499"/>
    <w:rsid w:val="004867E7"/>
    <w:rsid w:val="004878C0"/>
    <w:rsid w:val="00487B9C"/>
    <w:rsid w:val="004911FF"/>
    <w:rsid w:val="00491487"/>
    <w:rsid w:val="00491BE1"/>
    <w:rsid w:val="00491F87"/>
    <w:rsid w:val="00492547"/>
    <w:rsid w:val="00492B57"/>
    <w:rsid w:val="00492F0F"/>
    <w:rsid w:val="00493A82"/>
    <w:rsid w:val="00494351"/>
    <w:rsid w:val="00495591"/>
    <w:rsid w:val="0049744E"/>
    <w:rsid w:val="00497845"/>
    <w:rsid w:val="004A2AD7"/>
    <w:rsid w:val="004A301E"/>
    <w:rsid w:val="004A307A"/>
    <w:rsid w:val="004A3D28"/>
    <w:rsid w:val="004A41D3"/>
    <w:rsid w:val="004A4B75"/>
    <w:rsid w:val="004A4EC6"/>
    <w:rsid w:val="004A71B9"/>
    <w:rsid w:val="004B2C31"/>
    <w:rsid w:val="004B5807"/>
    <w:rsid w:val="004B6C01"/>
    <w:rsid w:val="004B719C"/>
    <w:rsid w:val="004B721B"/>
    <w:rsid w:val="004B7B59"/>
    <w:rsid w:val="004C0431"/>
    <w:rsid w:val="004C1398"/>
    <w:rsid w:val="004C21BF"/>
    <w:rsid w:val="004C2FF8"/>
    <w:rsid w:val="004C39AB"/>
    <w:rsid w:val="004C44F4"/>
    <w:rsid w:val="004C478F"/>
    <w:rsid w:val="004C4F6E"/>
    <w:rsid w:val="004C75B8"/>
    <w:rsid w:val="004D12FA"/>
    <w:rsid w:val="004D364F"/>
    <w:rsid w:val="004D36D1"/>
    <w:rsid w:val="004D372C"/>
    <w:rsid w:val="004D3BAB"/>
    <w:rsid w:val="004D51FF"/>
    <w:rsid w:val="004D5F6D"/>
    <w:rsid w:val="004D6E38"/>
    <w:rsid w:val="004D7E9D"/>
    <w:rsid w:val="004E07E3"/>
    <w:rsid w:val="004E1B57"/>
    <w:rsid w:val="004E268E"/>
    <w:rsid w:val="004E436C"/>
    <w:rsid w:val="004E4BA3"/>
    <w:rsid w:val="004E5060"/>
    <w:rsid w:val="004E6324"/>
    <w:rsid w:val="004F0758"/>
    <w:rsid w:val="004F0BF7"/>
    <w:rsid w:val="004F1084"/>
    <w:rsid w:val="004F1487"/>
    <w:rsid w:val="004F14A6"/>
    <w:rsid w:val="004F2194"/>
    <w:rsid w:val="004F22DA"/>
    <w:rsid w:val="004F2CF6"/>
    <w:rsid w:val="004F2F0C"/>
    <w:rsid w:val="004F350E"/>
    <w:rsid w:val="004F3BA1"/>
    <w:rsid w:val="004F3F2C"/>
    <w:rsid w:val="004F40F2"/>
    <w:rsid w:val="004F4781"/>
    <w:rsid w:val="004F48F7"/>
    <w:rsid w:val="004F4D89"/>
    <w:rsid w:val="004F7887"/>
    <w:rsid w:val="004F7DC5"/>
    <w:rsid w:val="00500091"/>
    <w:rsid w:val="00500B7A"/>
    <w:rsid w:val="00500EDC"/>
    <w:rsid w:val="005010CD"/>
    <w:rsid w:val="00501825"/>
    <w:rsid w:val="00501845"/>
    <w:rsid w:val="0050241D"/>
    <w:rsid w:val="00502555"/>
    <w:rsid w:val="00502AE0"/>
    <w:rsid w:val="00504636"/>
    <w:rsid w:val="00504703"/>
    <w:rsid w:val="00504DF6"/>
    <w:rsid w:val="00504FEC"/>
    <w:rsid w:val="00505208"/>
    <w:rsid w:val="00505899"/>
    <w:rsid w:val="00505FE4"/>
    <w:rsid w:val="00506F34"/>
    <w:rsid w:val="0050704B"/>
    <w:rsid w:val="005076F1"/>
    <w:rsid w:val="0050781A"/>
    <w:rsid w:val="00507DD5"/>
    <w:rsid w:val="00510C3C"/>
    <w:rsid w:val="00511E63"/>
    <w:rsid w:val="00511F38"/>
    <w:rsid w:val="00511F67"/>
    <w:rsid w:val="00513227"/>
    <w:rsid w:val="00513A47"/>
    <w:rsid w:val="005150D3"/>
    <w:rsid w:val="00515DA7"/>
    <w:rsid w:val="00516237"/>
    <w:rsid w:val="005165C0"/>
    <w:rsid w:val="00517A69"/>
    <w:rsid w:val="00517E60"/>
    <w:rsid w:val="00520CE1"/>
    <w:rsid w:val="00520D73"/>
    <w:rsid w:val="00522220"/>
    <w:rsid w:val="005235DA"/>
    <w:rsid w:val="0052362D"/>
    <w:rsid w:val="005245B9"/>
    <w:rsid w:val="00524C68"/>
    <w:rsid w:val="00525E76"/>
    <w:rsid w:val="00526125"/>
    <w:rsid w:val="00527364"/>
    <w:rsid w:val="005275AA"/>
    <w:rsid w:val="00527925"/>
    <w:rsid w:val="0053054F"/>
    <w:rsid w:val="0053114C"/>
    <w:rsid w:val="00532222"/>
    <w:rsid w:val="0053274F"/>
    <w:rsid w:val="00532A50"/>
    <w:rsid w:val="00533108"/>
    <w:rsid w:val="0053407B"/>
    <w:rsid w:val="00534AFF"/>
    <w:rsid w:val="005377BC"/>
    <w:rsid w:val="00537B26"/>
    <w:rsid w:val="00540145"/>
    <w:rsid w:val="005411E2"/>
    <w:rsid w:val="00542D11"/>
    <w:rsid w:val="00543C52"/>
    <w:rsid w:val="00544C5D"/>
    <w:rsid w:val="00546664"/>
    <w:rsid w:val="00546A4A"/>
    <w:rsid w:val="00546B3A"/>
    <w:rsid w:val="00547880"/>
    <w:rsid w:val="00547DFF"/>
    <w:rsid w:val="005504D3"/>
    <w:rsid w:val="00550594"/>
    <w:rsid w:val="00552B31"/>
    <w:rsid w:val="00552F62"/>
    <w:rsid w:val="00552FFE"/>
    <w:rsid w:val="00553BAA"/>
    <w:rsid w:val="005547CA"/>
    <w:rsid w:val="0055487E"/>
    <w:rsid w:val="005563FF"/>
    <w:rsid w:val="005573C0"/>
    <w:rsid w:val="005575DB"/>
    <w:rsid w:val="005602C8"/>
    <w:rsid w:val="005622A5"/>
    <w:rsid w:val="005624F4"/>
    <w:rsid w:val="00563314"/>
    <w:rsid w:val="00563EB9"/>
    <w:rsid w:val="005644F9"/>
    <w:rsid w:val="00564D22"/>
    <w:rsid w:val="00565B95"/>
    <w:rsid w:val="00566C8E"/>
    <w:rsid w:val="00567BF8"/>
    <w:rsid w:val="00567C39"/>
    <w:rsid w:val="00567C7E"/>
    <w:rsid w:val="005701EB"/>
    <w:rsid w:val="005711CB"/>
    <w:rsid w:val="00571381"/>
    <w:rsid w:val="005716E3"/>
    <w:rsid w:val="00571FE4"/>
    <w:rsid w:val="005724C1"/>
    <w:rsid w:val="00572FAA"/>
    <w:rsid w:val="0057559E"/>
    <w:rsid w:val="00575606"/>
    <w:rsid w:val="0057667A"/>
    <w:rsid w:val="0058054F"/>
    <w:rsid w:val="00580AE9"/>
    <w:rsid w:val="00583075"/>
    <w:rsid w:val="00584A72"/>
    <w:rsid w:val="00584F94"/>
    <w:rsid w:val="00585069"/>
    <w:rsid w:val="005859AB"/>
    <w:rsid w:val="005862FF"/>
    <w:rsid w:val="00586F49"/>
    <w:rsid w:val="005875F0"/>
    <w:rsid w:val="00587E67"/>
    <w:rsid w:val="00590E17"/>
    <w:rsid w:val="00590EF8"/>
    <w:rsid w:val="00590FC4"/>
    <w:rsid w:val="00591419"/>
    <w:rsid w:val="00591CB0"/>
    <w:rsid w:val="00592EC8"/>
    <w:rsid w:val="00593056"/>
    <w:rsid w:val="005931DF"/>
    <w:rsid w:val="00593308"/>
    <w:rsid w:val="005936BE"/>
    <w:rsid w:val="00594A44"/>
    <w:rsid w:val="00594AA7"/>
    <w:rsid w:val="00594D92"/>
    <w:rsid w:val="0059698F"/>
    <w:rsid w:val="005A21AC"/>
    <w:rsid w:val="005A25AC"/>
    <w:rsid w:val="005A2ECC"/>
    <w:rsid w:val="005A39CB"/>
    <w:rsid w:val="005A406E"/>
    <w:rsid w:val="005A46DD"/>
    <w:rsid w:val="005A4F7A"/>
    <w:rsid w:val="005A55B0"/>
    <w:rsid w:val="005A677E"/>
    <w:rsid w:val="005A7300"/>
    <w:rsid w:val="005A75DE"/>
    <w:rsid w:val="005A7CEC"/>
    <w:rsid w:val="005A7E25"/>
    <w:rsid w:val="005B0787"/>
    <w:rsid w:val="005B0CBA"/>
    <w:rsid w:val="005B0EC7"/>
    <w:rsid w:val="005B1A11"/>
    <w:rsid w:val="005B2187"/>
    <w:rsid w:val="005B2281"/>
    <w:rsid w:val="005B3B1D"/>
    <w:rsid w:val="005B47EC"/>
    <w:rsid w:val="005B687D"/>
    <w:rsid w:val="005B6C13"/>
    <w:rsid w:val="005B7069"/>
    <w:rsid w:val="005B7911"/>
    <w:rsid w:val="005C045B"/>
    <w:rsid w:val="005C0D86"/>
    <w:rsid w:val="005C1A65"/>
    <w:rsid w:val="005C1D45"/>
    <w:rsid w:val="005C21F1"/>
    <w:rsid w:val="005C281A"/>
    <w:rsid w:val="005C2E3C"/>
    <w:rsid w:val="005C501C"/>
    <w:rsid w:val="005C6B27"/>
    <w:rsid w:val="005C71B9"/>
    <w:rsid w:val="005D003D"/>
    <w:rsid w:val="005D03C4"/>
    <w:rsid w:val="005D0D56"/>
    <w:rsid w:val="005D12B5"/>
    <w:rsid w:val="005D1D1D"/>
    <w:rsid w:val="005D2437"/>
    <w:rsid w:val="005D3B06"/>
    <w:rsid w:val="005D3E4A"/>
    <w:rsid w:val="005D48FF"/>
    <w:rsid w:val="005D4CED"/>
    <w:rsid w:val="005D5004"/>
    <w:rsid w:val="005D57C9"/>
    <w:rsid w:val="005D6D05"/>
    <w:rsid w:val="005E055D"/>
    <w:rsid w:val="005E0F3E"/>
    <w:rsid w:val="005E1A98"/>
    <w:rsid w:val="005E1CF6"/>
    <w:rsid w:val="005E24A4"/>
    <w:rsid w:val="005E2F06"/>
    <w:rsid w:val="005E43FC"/>
    <w:rsid w:val="005E4D00"/>
    <w:rsid w:val="005E56B6"/>
    <w:rsid w:val="005E6F01"/>
    <w:rsid w:val="005E7172"/>
    <w:rsid w:val="005E7935"/>
    <w:rsid w:val="005F1272"/>
    <w:rsid w:val="005F1A43"/>
    <w:rsid w:val="005F2087"/>
    <w:rsid w:val="005F25C6"/>
    <w:rsid w:val="005F3462"/>
    <w:rsid w:val="005F3DAC"/>
    <w:rsid w:val="005F41B4"/>
    <w:rsid w:val="005F5BD8"/>
    <w:rsid w:val="005F5CAF"/>
    <w:rsid w:val="005F5E5C"/>
    <w:rsid w:val="005F5ED3"/>
    <w:rsid w:val="005F6966"/>
    <w:rsid w:val="005F7483"/>
    <w:rsid w:val="0060138E"/>
    <w:rsid w:val="0060224D"/>
    <w:rsid w:val="00603A9A"/>
    <w:rsid w:val="00604D0B"/>
    <w:rsid w:val="006061DA"/>
    <w:rsid w:val="00606FB7"/>
    <w:rsid w:val="006078E9"/>
    <w:rsid w:val="00607A70"/>
    <w:rsid w:val="00607AB9"/>
    <w:rsid w:val="00607FB1"/>
    <w:rsid w:val="006104AA"/>
    <w:rsid w:val="00611765"/>
    <w:rsid w:val="00611AA4"/>
    <w:rsid w:val="00612FED"/>
    <w:rsid w:val="00613723"/>
    <w:rsid w:val="00613C73"/>
    <w:rsid w:val="00614C5B"/>
    <w:rsid w:val="00615745"/>
    <w:rsid w:val="00616164"/>
    <w:rsid w:val="006161A2"/>
    <w:rsid w:val="006169B8"/>
    <w:rsid w:val="006170CD"/>
    <w:rsid w:val="00617B23"/>
    <w:rsid w:val="00617CC0"/>
    <w:rsid w:val="00623A53"/>
    <w:rsid w:val="00623AC0"/>
    <w:rsid w:val="00623BC0"/>
    <w:rsid w:val="00624C65"/>
    <w:rsid w:val="00624EED"/>
    <w:rsid w:val="0062546B"/>
    <w:rsid w:val="006254A7"/>
    <w:rsid w:val="00625AC7"/>
    <w:rsid w:val="00626E60"/>
    <w:rsid w:val="00630244"/>
    <w:rsid w:val="006305FC"/>
    <w:rsid w:val="00630F7F"/>
    <w:rsid w:val="00632704"/>
    <w:rsid w:val="00633243"/>
    <w:rsid w:val="006332CD"/>
    <w:rsid w:val="00634007"/>
    <w:rsid w:val="006347DE"/>
    <w:rsid w:val="00636398"/>
    <w:rsid w:val="00636A9B"/>
    <w:rsid w:val="00637A90"/>
    <w:rsid w:val="00637E42"/>
    <w:rsid w:val="00640033"/>
    <w:rsid w:val="00640160"/>
    <w:rsid w:val="006411B5"/>
    <w:rsid w:val="00641780"/>
    <w:rsid w:val="00642202"/>
    <w:rsid w:val="00642883"/>
    <w:rsid w:val="0064335B"/>
    <w:rsid w:val="00643613"/>
    <w:rsid w:val="00644380"/>
    <w:rsid w:val="006443E5"/>
    <w:rsid w:val="00645CB6"/>
    <w:rsid w:val="006475DD"/>
    <w:rsid w:val="00647A18"/>
    <w:rsid w:val="00651799"/>
    <w:rsid w:val="00653C00"/>
    <w:rsid w:val="00653C4D"/>
    <w:rsid w:val="00653D27"/>
    <w:rsid w:val="0065432C"/>
    <w:rsid w:val="00654EFD"/>
    <w:rsid w:val="0065528C"/>
    <w:rsid w:val="0065537B"/>
    <w:rsid w:val="00655FF1"/>
    <w:rsid w:val="0065646E"/>
    <w:rsid w:val="006569B2"/>
    <w:rsid w:val="006571EA"/>
    <w:rsid w:val="00657E12"/>
    <w:rsid w:val="00661038"/>
    <w:rsid w:val="00661063"/>
    <w:rsid w:val="00661C6D"/>
    <w:rsid w:val="00661DD4"/>
    <w:rsid w:val="00661F36"/>
    <w:rsid w:val="006629D5"/>
    <w:rsid w:val="00662D71"/>
    <w:rsid w:val="00663102"/>
    <w:rsid w:val="006632F6"/>
    <w:rsid w:val="0066443F"/>
    <w:rsid w:val="006644BD"/>
    <w:rsid w:val="0067092D"/>
    <w:rsid w:val="006709F9"/>
    <w:rsid w:val="00670B16"/>
    <w:rsid w:val="00670F8A"/>
    <w:rsid w:val="00671133"/>
    <w:rsid w:val="00671E8C"/>
    <w:rsid w:val="006725AD"/>
    <w:rsid w:val="00672A9F"/>
    <w:rsid w:val="00673187"/>
    <w:rsid w:val="00673B83"/>
    <w:rsid w:val="006750C2"/>
    <w:rsid w:val="00675A66"/>
    <w:rsid w:val="00675F68"/>
    <w:rsid w:val="006767A0"/>
    <w:rsid w:val="00676E1D"/>
    <w:rsid w:val="00677FC4"/>
    <w:rsid w:val="00680093"/>
    <w:rsid w:val="00680223"/>
    <w:rsid w:val="00680508"/>
    <w:rsid w:val="0068147E"/>
    <w:rsid w:val="006819A3"/>
    <w:rsid w:val="00681CCF"/>
    <w:rsid w:val="006821E6"/>
    <w:rsid w:val="006832F1"/>
    <w:rsid w:val="00683C18"/>
    <w:rsid w:val="00683CFD"/>
    <w:rsid w:val="0068460A"/>
    <w:rsid w:val="0068649E"/>
    <w:rsid w:val="00686D5F"/>
    <w:rsid w:val="00690270"/>
    <w:rsid w:val="0069037B"/>
    <w:rsid w:val="006909FD"/>
    <w:rsid w:val="00690DAB"/>
    <w:rsid w:val="0069143A"/>
    <w:rsid w:val="006924DE"/>
    <w:rsid w:val="0069259C"/>
    <w:rsid w:val="006934E8"/>
    <w:rsid w:val="006939A2"/>
    <w:rsid w:val="0069438E"/>
    <w:rsid w:val="00694863"/>
    <w:rsid w:val="0069533F"/>
    <w:rsid w:val="00695928"/>
    <w:rsid w:val="00696CA0"/>
    <w:rsid w:val="00696EAB"/>
    <w:rsid w:val="0069771F"/>
    <w:rsid w:val="006A0BE6"/>
    <w:rsid w:val="006A10C5"/>
    <w:rsid w:val="006A1B83"/>
    <w:rsid w:val="006A2EE7"/>
    <w:rsid w:val="006A36E3"/>
    <w:rsid w:val="006A3E8B"/>
    <w:rsid w:val="006A5A3F"/>
    <w:rsid w:val="006A5BE3"/>
    <w:rsid w:val="006A719B"/>
    <w:rsid w:val="006A77F9"/>
    <w:rsid w:val="006A7FAE"/>
    <w:rsid w:val="006B086F"/>
    <w:rsid w:val="006B0BE7"/>
    <w:rsid w:val="006B0D6B"/>
    <w:rsid w:val="006B134D"/>
    <w:rsid w:val="006B15AF"/>
    <w:rsid w:val="006B299F"/>
    <w:rsid w:val="006B326C"/>
    <w:rsid w:val="006B35FA"/>
    <w:rsid w:val="006B3D1D"/>
    <w:rsid w:val="006B423C"/>
    <w:rsid w:val="006B42ED"/>
    <w:rsid w:val="006B4B57"/>
    <w:rsid w:val="006B54E8"/>
    <w:rsid w:val="006B6094"/>
    <w:rsid w:val="006B615F"/>
    <w:rsid w:val="006B66A4"/>
    <w:rsid w:val="006B6F8E"/>
    <w:rsid w:val="006B7321"/>
    <w:rsid w:val="006C044C"/>
    <w:rsid w:val="006C2388"/>
    <w:rsid w:val="006C27B8"/>
    <w:rsid w:val="006C2A27"/>
    <w:rsid w:val="006C353D"/>
    <w:rsid w:val="006C35AA"/>
    <w:rsid w:val="006C480D"/>
    <w:rsid w:val="006C5252"/>
    <w:rsid w:val="006C5AFF"/>
    <w:rsid w:val="006C643D"/>
    <w:rsid w:val="006C6602"/>
    <w:rsid w:val="006C7C52"/>
    <w:rsid w:val="006D0119"/>
    <w:rsid w:val="006D0174"/>
    <w:rsid w:val="006D0796"/>
    <w:rsid w:val="006D1241"/>
    <w:rsid w:val="006D1F05"/>
    <w:rsid w:val="006D27DF"/>
    <w:rsid w:val="006D2B0A"/>
    <w:rsid w:val="006D413E"/>
    <w:rsid w:val="006D53C2"/>
    <w:rsid w:val="006D5D52"/>
    <w:rsid w:val="006D7685"/>
    <w:rsid w:val="006E0A82"/>
    <w:rsid w:val="006E20B2"/>
    <w:rsid w:val="006E4DA0"/>
    <w:rsid w:val="006E7034"/>
    <w:rsid w:val="006E7CF2"/>
    <w:rsid w:val="006F014F"/>
    <w:rsid w:val="006F02FA"/>
    <w:rsid w:val="006F0A68"/>
    <w:rsid w:val="006F17DA"/>
    <w:rsid w:val="006F188B"/>
    <w:rsid w:val="006F52D3"/>
    <w:rsid w:val="006F56E2"/>
    <w:rsid w:val="006F5783"/>
    <w:rsid w:val="006F6AFB"/>
    <w:rsid w:val="006F6CD8"/>
    <w:rsid w:val="006F6CFE"/>
    <w:rsid w:val="006F7126"/>
    <w:rsid w:val="006F7296"/>
    <w:rsid w:val="006F75AF"/>
    <w:rsid w:val="006F7C29"/>
    <w:rsid w:val="006F7CAE"/>
    <w:rsid w:val="007007B5"/>
    <w:rsid w:val="00701326"/>
    <w:rsid w:val="0070197C"/>
    <w:rsid w:val="00702187"/>
    <w:rsid w:val="00702E3D"/>
    <w:rsid w:val="007034A2"/>
    <w:rsid w:val="0070397C"/>
    <w:rsid w:val="00703A7C"/>
    <w:rsid w:val="00703D67"/>
    <w:rsid w:val="00703F13"/>
    <w:rsid w:val="00704688"/>
    <w:rsid w:val="007047CC"/>
    <w:rsid w:val="0070518E"/>
    <w:rsid w:val="00706A9A"/>
    <w:rsid w:val="007078BE"/>
    <w:rsid w:val="007115B8"/>
    <w:rsid w:val="0071180D"/>
    <w:rsid w:val="00712A4F"/>
    <w:rsid w:val="00713008"/>
    <w:rsid w:val="0071337A"/>
    <w:rsid w:val="007134AA"/>
    <w:rsid w:val="007137BB"/>
    <w:rsid w:val="007139F2"/>
    <w:rsid w:val="007142E0"/>
    <w:rsid w:val="0071476D"/>
    <w:rsid w:val="00715B9C"/>
    <w:rsid w:val="00715BBB"/>
    <w:rsid w:val="00715EAD"/>
    <w:rsid w:val="00716461"/>
    <w:rsid w:val="00716D4E"/>
    <w:rsid w:val="00717D3B"/>
    <w:rsid w:val="00720776"/>
    <w:rsid w:val="00720F89"/>
    <w:rsid w:val="00721835"/>
    <w:rsid w:val="00721A3A"/>
    <w:rsid w:val="00722AAF"/>
    <w:rsid w:val="00722E3B"/>
    <w:rsid w:val="007230DF"/>
    <w:rsid w:val="0072316C"/>
    <w:rsid w:val="007243E6"/>
    <w:rsid w:val="00725CAC"/>
    <w:rsid w:val="00726B0C"/>
    <w:rsid w:val="00726D7A"/>
    <w:rsid w:val="007310C5"/>
    <w:rsid w:val="007315C5"/>
    <w:rsid w:val="007324B6"/>
    <w:rsid w:val="0073421E"/>
    <w:rsid w:val="00735092"/>
    <w:rsid w:val="007351A4"/>
    <w:rsid w:val="0073522C"/>
    <w:rsid w:val="00735B65"/>
    <w:rsid w:val="0073788C"/>
    <w:rsid w:val="00740376"/>
    <w:rsid w:val="00742EF1"/>
    <w:rsid w:val="007472E8"/>
    <w:rsid w:val="0074734D"/>
    <w:rsid w:val="007475C0"/>
    <w:rsid w:val="007477FE"/>
    <w:rsid w:val="00747D5E"/>
    <w:rsid w:val="00747EE1"/>
    <w:rsid w:val="007502E7"/>
    <w:rsid w:val="00751A34"/>
    <w:rsid w:val="00751BE5"/>
    <w:rsid w:val="00752C79"/>
    <w:rsid w:val="00757609"/>
    <w:rsid w:val="007577FC"/>
    <w:rsid w:val="00760167"/>
    <w:rsid w:val="00761BFA"/>
    <w:rsid w:val="00762233"/>
    <w:rsid w:val="00762750"/>
    <w:rsid w:val="00762D67"/>
    <w:rsid w:val="00764741"/>
    <w:rsid w:val="00764917"/>
    <w:rsid w:val="00764D9C"/>
    <w:rsid w:val="007662BC"/>
    <w:rsid w:val="007663C2"/>
    <w:rsid w:val="00767152"/>
    <w:rsid w:val="0076774D"/>
    <w:rsid w:val="00771000"/>
    <w:rsid w:val="00775A98"/>
    <w:rsid w:val="00775E43"/>
    <w:rsid w:val="00776029"/>
    <w:rsid w:val="00776D56"/>
    <w:rsid w:val="00777940"/>
    <w:rsid w:val="00781172"/>
    <w:rsid w:val="00782A71"/>
    <w:rsid w:val="00784DF5"/>
    <w:rsid w:val="0078598D"/>
    <w:rsid w:val="00785B83"/>
    <w:rsid w:val="00785F83"/>
    <w:rsid w:val="00793A37"/>
    <w:rsid w:val="00794493"/>
    <w:rsid w:val="00794E62"/>
    <w:rsid w:val="00794E7E"/>
    <w:rsid w:val="00795CFA"/>
    <w:rsid w:val="00796AAF"/>
    <w:rsid w:val="00796D23"/>
    <w:rsid w:val="0079716C"/>
    <w:rsid w:val="007977ED"/>
    <w:rsid w:val="007A01AD"/>
    <w:rsid w:val="007A04D3"/>
    <w:rsid w:val="007A1508"/>
    <w:rsid w:val="007A1D62"/>
    <w:rsid w:val="007A2AB2"/>
    <w:rsid w:val="007A373E"/>
    <w:rsid w:val="007A49B4"/>
    <w:rsid w:val="007A5381"/>
    <w:rsid w:val="007A5C6F"/>
    <w:rsid w:val="007A6746"/>
    <w:rsid w:val="007A6A8B"/>
    <w:rsid w:val="007A6DCD"/>
    <w:rsid w:val="007A6E77"/>
    <w:rsid w:val="007A6FA7"/>
    <w:rsid w:val="007B14FA"/>
    <w:rsid w:val="007B25E1"/>
    <w:rsid w:val="007B2CD1"/>
    <w:rsid w:val="007B2FE1"/>
    <w:rsid w:val="007B3230"/>
    <w:rsid w:val="007B363B"/>
    <w:rsid w:val="007B3BE4"/>
    <w:rsid w:val="007B3F17"/>
    <w:rsid w:val="007B4BCB"/>
    <w:rsid w:val="007B51A3"/>
    <w:rsid w:val="007B5332"/>
    <w:rsid w:val="007B5795"/>
    <w:rsid w:val="007B5A7C"/>
    <w:rsid w:val="007B5BBB"/>
    <w:rsid w:val="007B6458"/>
    <w:rsid w:val="007B66BD"/>
    <w:rsid w:val="007B67D9"/>
    <w:rsid w:val="007B7ABE"/>
    <w:rsid w:val="007C0E0C"/>
    <w:rsid w:val="007C1E48"/>
    <w:rsid w:val="007C3067"/>
    <w:rsid w:val="007C3A50"/>
    <w:rsid w:val="007C3A98"/>
    <w:rsid w:val="007C4B41"/>
    <w:rsid w:val="007C570C"/>
    <w:rsid w:val="007C65B5"/>
    <w:rsid w:val="007C7B68"/>
    <w:rsid w:val="007D0116"/>
    <w:rsid w:val="007D0133"/>
    <w:rsid w:val="007D0C90"/>
    <w:rsid w:val="007D1E11"/>
    <w:rsid w:val="007D2164"/>
    <w:rsid w:val="007D2C56"/>
    <w:rsid w:val="007D3280"/>
    <w:rsid w:val="007D3DFA"/>
    <w:rsid w:val="007D59EB"/>
    <w:rsid w:val="007D68E1"/>
    <w:rsid w:val="007D6BD0"/>
    <w:rsid w:val="007D6DF2"/>
    <w:rsid w:val="007D74DF"/>
    <w:rsid w:val="007E0320"/>
    <w:rsid w:val="007E10D4"/>
    <w:rsid w:val="007E183C"/>
    <w:rsid w:val="007E1F0B"/>
    <w:rsid w:val="007E1FF7"/>
    <w:rsid w:val="007E22EF"/>
    <w:rsid w:val="007E292B"/>
    <w:rsid w:val="007E39BA"/>
    <w:rsid w:val="007E3E0E"/>
    <w:rsid w:val="007E425E"/>
    <w:rsid w:val="007E51A9"/>
    <w:rsid w:val="007E5442"/>
    <w:rsid w:val="007E7811"/>
    <w:rsid w:val="007E78B1"/>
    <w:rsid w:val="007F04CF"/>
    <w:rsid w:val="007F0D92"/>
    <w:rsid w:val="007F1C18"/>
    <w:rsid w:val="007F1C1C"/>
    <w:rsid w:val="007F1D73"/>
    <w:rsid w:val="007F1F19"/>
    <w:rsid w:val="007F2A05"/>
    <w:rsid w:val="007F32E0"/>
    <w:rsid w:val="007F3735"/>
    <w:rsid w:val="007F391F"/>
    <w:rsid w:val="007F3B58"/>
    <w:rsid w:val="007F4309"/>
    <w:rsid w:val="007F482E"/>
    <w:rsid w:val="007F57FF"/>
    <w:rsid w:val="007F6898"/>
    <w:rsid w:val="007F6A7A"/>
    <w:rsid w:val="00800018"/>
    <w:rsid w:val="00800C90"/>
    <w:rsid w:val="008026BF"/>
    <w:rsid w:val="0080359B"/>
    <w:rsid w:val="00804163"/>
    <w:rsid w:val="00804197"/>
    <w:rsid w:val="00804CC0"/>
    <w:rsid w:val="0080622A"/>
    <w:rsid w:val="008065B7"/>
    <w:rsid w:val="00806E90"/>
    <w:rsid w:val="00807D0B"/>
    <w:rsid w:val="00807E3F"/>
    <w:rsid w:val="0081024F"/>
    <w:rsid w:val="008103BD"/>
    <w:rsid w:val="00810E81"/>
    <w:rsid w:val="0081198E"/>
    <w:rsid w:val="00811EFB"/>
    <w:rsid w:val="00815EC1"/>
    <w:rsid w:val="008160E7"/>
    <w:rsid w:val="0081737A"/>
    <w:rsid w:val="00817BF5"/>
    <w:rsid w:val="00817D2F"/>
    <w:rsid w:val="00817D9C"/>
    <w:rsid w:val="00822F99"/>
    <w:rsid w:val="00823694"/>
    <w:rsid w:val="008242E6"/>
    <w:rsid w:val="008245A6"/>
    <w:rsid w:val="0082518A"/>
    <w:rsid w:val="00825A8C"/>
    <w:rsid w:val="008302A1"/>
    <w:rsid w:val="00831297"/>
    <w:rsid w:val="00831C36"/>
    <w:rsid w:val="00831E74"/>
    <w:rsid w:val="00835F5A"/>
    <w:rsid w:val="008363FD"/>
    <w:rsid w:val="008367B6"/>
    <w:rsid w:val="008368A4"/>
    <w:rsid w:val="00837019"/>
    <w:rsid w:val="0083769D"/>
    <w:rsid w:val="0084000A"/>
    <w:rsid w:val="008426F3"/>
    <w:rsid w:val="008429DF"/>
    <w:rsid w:val="00843E87"/>
    <w:rsid w:val="00845E2F"/>
    <w:rsid w:val="008514F4"/>
    <w:rsid w:val="00851E71"/>
    <w:rsid w:val="00852778"/>
    <w:rsid w:val="00852AF3"/>
    <w:rsid w:val="008563AB"/>
    <w:rsid w:val="008614ED"/>
    <w:rsid w:val="00861E91"/>
    <w:rsid w:val="00862808"/>
    <w:rsid w:val="00863699"/>
    <w:rsid w:val="008639BE"/>
    <w:rsid w:val="008639F9"/>
    <w:rsid w:val="0086430E"/>
    <w:rsid w:val="008705FE"/>
    <w:rsid w:val="00870C52"/>
    <w:rsid w:val="00871795"/>
    <w:rsid w:val="00871AAA"/>
    <w:rsid w:val="00872A6F"/>
    <w:rsid w:val="00873252"/>
    <w:rsid w:val="008732C1"/>
    <w:rsid w:val="00874C6F"/>
    <w:rsid w:val="00876E4A"/>
    <w:rsid w:val="00877025"/>
    <w:rsid w:val="00877B3E"/>
    <w:rsid w:val="00880502"/>
    <w:rsid w:val="008818C4"/>
    <w:rsid w:val="00881CB3"/>
    <w:rsid w:val="0088369D"/>
    <w:rsid w:val="00883736"/>
    <w:rsid w:val="008839D5"/>
    <w:rsid w:val="00883A70"/>
    <w:rsid w:val="0088549C"/>
    <w:rsid w:val="0088569A"/>
    <w:rsid w:val="00885B72"/>
    <w:rsid w:val="00886D82"/>
    <w:rsid w:val="00886EDF"/>
    <w:rsid w:val="00887A11"/>
    <w:rsid w:val="00890BC6"/>
    <w:rsid w:val="0089193E"/>
    <w:rsid w:val="00891D11"/>
    <w:rsid w:val="00892F4A"/>
    <w:rsid w:val="0089404C"/>
    <w:rsid w:val="0089433D"/>
    <w:rsid w:val="00894585"/>
    <w:rsid w:val="008A036F"/>
    <w:rsid w:val="008A0546"/>
    <w:rsid w:val="008A1FAD"/>
    <w:rsid w:val="008A2E43"/>
    <w:rsid w:val="008A46E1"/>
    <w:rsid w:val="008A4CD1"/>
    <w:rsid w:val="008A52BE"/>
    <w:rsid w:val="008A5C15"/>
    <w:rsid w:val="008A601D"/>
    <w:rsid w:val="008A734E"/>
    <w:rsid w:val="008A79D1"/>
    <w:rsid w:val="008A7AD1"/>
    <w:rsid w:val="008B014F"/>
    <w:rsid w:val="008B06B7"/>
    <w:rsid w:val="008B1B9F"/>
    <w:rsid w:val="008B207B"/>
    <w:rsid w:val="008B2822"/>
    <w:rsid w:val="008B3229"/>
    <w:rsid w:val="008B3745"/>
    <w:rsid w:val="008B5D25"/>
    <w:rsid w:val="008B5F1A"/>
    <w:rsid w:val="008B6346"/>
    <w:rsid w:val="008B719C"/>
    <w:rsid w:val="008C0CFE"/>
    <w:rsid w:val="008C2385"/>
    <w:rsid w:val="008C2E41"/>
    <w:rsid w:val="008C3016"/>
    <w:rsid w:val="008C30C0"/>
    <w:rsid w:val="008C318F"/>
    <w:rsid w:val="008C3252"/>
    <w:rsid w:val="008C36AB"/>
    <w:rsid w:val="008C3D2C"/>
    <w:rsid w:val="008C3D74"/>
    <w:rsid w:val="008C442E"/>
    <w:rsid w:val="008C4DCE"/>
    <w:rsid w:val="008C57C3"/>
    <w:rsid w:val="008C667B"/>
    <w:rsid w:val="008C6B71"/>
    <w:rsid w:val="008C6EE3"/>
    <w:rsid w:val="008C74DC"/>
    <w:rsid w:val="008C77F5"/>
    <w:rsid w:val="008C7DF5"/>
    <w:rsid w:val="008D088A"/>
    <w:rsid w:val="008D103C"/>
    <w:rsid w:val="008D1943"/>
    <w:rsid w:val="008D1CCB"/>
    <w:rsid w:val="008D4948"/>
    <w:rsid w:val="008D51DE"/>
    <w:rsid w:val="008D7DCB"/>
    <w:rsid w:val="008E1776"/>
    <w:rsid w:val="008E1B65"/>
    <w:rsid w:val="008E1D3A"/>
    <w:rsid w:val="008E2E5E"/>
    <w:rsid w:val="008E3F37"/>
    <w:rsid w:val="008E5CE0"/>
    <w:rsid w:val="008E6ADE"/>
    <w:rsid w:val="008E6D93"/>
    <w:rsid w:val="008F08D6"/>
    <w:rsid w:val="008F0FDC"/>
    <w:rsid w:val="008F14E3"/>
    <w:rsid w:val="008F14FF"/>
    <w:rsid w:val="008F1D18"/>
    <w:rsid w:val="008F1F0E"/>
    <w:rsid w:val="008F2263"/>
    <w:rsid w:val="008F2E0E"/>
    <w:rsid w:val="008F347E"/>
    <w:rsid w:val="008F4585"/>
    <w:rsid w:val="008F4E12"/>
    <w:rsid w:val="008F5A61"/>
    <w:rsid w:val="008F652E"/>
    <w:rsid w:val="008F6B07"/>
    <w:rsid w:val="008F75CB"/>
    <w:rsid w:val="008F7850"/>
    <w:rsid w:val="008F7F6E"/>
    <w:rsid w:val="00900327"/>
    <w:rsid w:val="00900501"/>
    <w:rsid w:val="00900698"/>
    <w:rsid w:val="009008B7"/>
    <w:rsid w:val="00901635"/>
    <w:rsid w:val="00902242"/>
    <w:rsid w:val="0090238F"/>
    <w:rsid w:val="009024F8"/>
    <w:rsid w:val="00903321"/>
    <w:rsid w:val="0090343D"/>
    <w:rsid w:val="00903697"/>
    <w:rsid w:val="00903A30"/>
    <w:rsid w:val="00903F96"/>
    <w:rsid w:val="00904774"/>
    <w:rsid w:val="00904A29"/>
    <w:rsid w:val="00905D8A"/>
    <w:rsid w:val="00906641"/>
    <w:rsid w:val="00907A52"/>
    <w:rsid w:val="00910849"/>
    <w:rsid w:val="0091121A"/>
    <w:rsid w:val="009136C1"/>
    <w:rsid w:val="00914A36"/>
    <w:rsid w:val="00915323"/>
    <w:rsid w:val="009168CA"/>
    <w:rsid w:val="00916982"/>
    <w:rsid w:val="00917184"/>
    <w:rsid w:val="00917938"/>
    <w:rsid w:val="00920E3F"/>
    <w:rsid w:val="00921BEF"/>
    <w:rsid w:val="00921C86"/>
    <w:rsid w:val="00921FD8"/>
    <w:rsid w:val="00922685"/>
    <w:rsid w:val="00922C1A"/>
    <w:rsid w:val="009237C6"/>
    <w:rsid w:val="00923BE2"/>
    <w:rsid w:val="009250B6"/>
    <w:rsid w:val="009258EC"/>
    <w:rsid w:val="00925EB9"/>
    <w:rsid w:val="00926F3E"/>
    <w:rsid w:val="0092702C"/>
    <w:rsid w:val="00927894"/>
    <w:rsid w:val="009278B3"/>
    <w:rsid w:val="0093000D"/>
    <w:rsid w:val="00931006"/>
    <w:rsid w:val="00931CE9"/>
    <w:rsid w:val="00932BCF"/>
    <w:rsid w:val="00934072"/>
    <w:rsid w:val="00934918"/>
    <w:rsid w:val="0093671C"/>
    <w:rsid w:val="00937321"/>
    <w:rsid w:val="00937981"/>
    <w:rsid w:val="00940191"/>
    <w:rsid w:val="0094075D"/>
    <w:rsid w:val="00940BC4"/>
    <w:rsid w:val="00941063"/>
    <w:rsid w:val="00941222"/>
    <w:rsid w:val="00942865"/>
    <w:rsid w:val="009429F1"/>
    <w:rsid w:val="00942E92"/>
    <w:rsid w:val="00943091"/>
    <w:rsid w:val="00944F85"/>
    <w:rsid w:val="00945C23"/>
    <w:rsid w:val="009462E6"/>
    <w:rsid w:val="00946663"/>
    <w:rsid w:val="00947D48"/>
    <w:rsid w:val="0095031F"/>
    <w:rsid w:val="009538D2"/>
    <w:rsid w:val="0095399D"/>
    <w:rsid w:val="0095469B"/>
    <w:rsid w:val="009552D0"/>
    <w:rsid w:val="00955E65"/>
    <w:rsid w:val="0095693E"/>
    <w:rsid w:val="00960256"/>
    <w:rsid w:val="00960E82"/>
    <w:rsid w:val="0096122C"/>
    <w:rsid w:val="0096143F"/>
    <w:rsid w:val="00962F92"/>
    <w:rsid w:val="009641FF"/>
    <w:rsid w:val="00964A66"/>
    <w:rsid w:val="00964BD2"/>
    <w:rsid w:val="009650AD"/>
    <w:rsid w:val="0096537D"/>
    <w:rsid w:val="0096641C"/>
    <w:rsid w:val="00966FD8"/>
    <w:rsid w:val="00967169"/>
    <w:rsid w:val="009676C2"/>
    <w:rsid w:val="00967AFF"/>
    <w:rsid w:val="00967B3B"/>
    <w:rsid w:val="00970190"/>
    <w:rsid w:val="00970B27"/>
    <w:rsid w:val="00970EB2"/>
    <w:rsid w:val="009715CA"/>
    <w:rsid w:val="009717BC"/>
    <w:rsid w:val="009717D1"/>
    <w:rsid w:val="00971C91"/>
    <w:rsid w:val="00972B8B"/>
    <w:rsid w:val="009735F4"/>
    <w:rsid w:val="00973D86"/>
    <w:rsid w:val="00975A5C"/>
    <w:rsid w:val="00975BEF"/>
    <w:rsid w:val="009766C6"/>
    <w:rsid w:val="00980CC3"/>
    <w:rsid w:val="00980D62"/>
    <w:rsid w:val="00981EBE"/>
    <w:rsid w:val="0098292B"/>
    <w:rsid w:val="0098456E"/>
    <w:rsid w:val="009848A8"/>
    <w:rsid w:val="009871DC"/>
    <w:rsid w:val="009875C7"/>
    <w:rsid w:val="009908AB"/>
    <w:rsid w:val="00990AA4"/>
    <w:rsid w:val="009910DD"/>
    <w:rsid w:val="009918FA"/>
    <w:rsid w:val="0099196F"/>
    <w:rsid w:val="00991A70"/>
    <w:rsid w:val="00992297"/>
    <w:rsid w:val="0099265F"/>
    <w:rsid w:val="00993021"/>
    <w:rsid w:val="00993954"/>
    <w:rsid w:val="00993A47"/>
    <w:rsid w:val="00993B36"/>
    <w:rsid w:val="009943E5"/>
    <w:rsid w:val="009947B1"/>
    <w:rsid w:val="0099482C"/>
    <w:rsid w:val="00996029"/>
    <w:rsid w:val="00996276"/>
    <w:rsid w:val="009964C2"/>
    <w:rsid w:val="00996790"/>
    <w:rsid w:val="009974EE"/>
    <w:rsid w:val="009A037D"/>
    <w:rsid w:val="009A04AE"/>
    <w:rsid w:val="009A1126"/>
    <w:rsid w:val="009A1630"/>
    <w:rsid w:val="009A3756"/>
    <w:rsid w:val="009A69D8"/>
    <w:rsid w:val="009A6AFD"/>
    <w:rsid w:val="009A71BC"/>
    <w:rsid w:val="009A7A30"/>
    <w:rsid w:val="009B1455"/>
    <w:rsid w:val="009B1A0A"/>
    <w:rsid w:val="009B25A6"/>
    <w:rsid w:val="009B53DF"/>
    <w:rsid w:val="009B55B2"/>
    <w:rsid w:val="009B62B8"/>
    <w:rsid w:val="009B6A6B"/>
    <w:rsid w:val="009B7420"/>
    <w:rsid w:val="009C1407"/>
    <w:rsid w:val="009C218E"/>
    <w:rsid w:val="009C23BC"/>
    <w:rsid w:val="009C3116"/>
    <w:rsid w:val="009C339C"/>
    <w:rsid w:val="009C4566"/>
    <w:rsid w:val="009C5D97"/>
    <w:rsid w:val="009C60BC"/>
    <w:rsid w:val="009C672B"/>
    <w:rsid w:val="009C7A52"/>
    <w:rsid w:val="009C7CCC"/>
    <w:rsid w:val="009D0373"/>
    <w:rsid w:val="009D06F8"/>
    <w:rsid w:val="009D0708"/>
    <w:rsid w:val="009D102F"/>
    <w:rsid w:val="009D288F"/>
    <w:rsid w:val="009D3CF5"/>
    <w:rsid w:val="009D4087"/>
    <w:rsid w:val="009D52F6"/>
    <w:rsid w:val="009D5F15"/>
    <w:rsid w:val="009D619B"/>
    <w:rsid w:val="009D7193"/>
    <w:rsid w:val="009D78F4"/>
    <w:rsid w:val="009E0E69"/>
    <w:rsid w:val="009E13A9"/>
    <w:rsid w:val="009E264F"/>
    <w:rsid w:val="009E2D7E"/>
    <w:rsid w:val="009E2DCF"/>
    <w:rsid w:val="009E2F91"/>
    <w:rsid w:val="009E4675"/>
    <w:rsid w:val="009E483B"/>
    <w:rsid w:val="009E4C7F"/>
    <w:rsid w:val="009E4EB4"/>
    <w:rsid w:val="009E50D9"/>
    <w:rsid w:val="009E5D85"/>
    <w:rsid w:val="009F2793"/>
    <w:rsid w:val="009F30ED"/>
    <w:rsid w:val="009F310F"/>
    <w:rsid w:val="009F3545"/>
    <w:rsid w:val="009F3691"/>
    <w:rsid w:val="009F45DE"/>
    <w:rsid w:val="009F63AD"/>
    <w:rsid w:val="009F6A2D"/>
    <w:rsid w:val="009F7DE6"/>
    <w:rsid w:val="009F7E7A"/>
    <w:rsid w:val="00A0025C"/>
    <w:rsid w:val="00A0037A"/>
    <w:rsid w:val="00A01333"/>
    <w:rsid w:val="00A02032"/>
    <w:rsid w:val="00A0233E"/>
    <w:rsid w:val="00A02AD8"/>
    <w:rsid w:val="00A03085"/>
    <w:rsid w:val="00A03837"/>
    <w:rsid w:val="00A042A1"/>
    <w:rsid w:val="00A0473D"/>
    <w:rsid w:val="00A05D49"/>
    <w:rsid w:val="00A05E16"/>
    <w:rsid w:val="00A069F5"/>
    <w:rsid w:val="00A11415"/>
    <w:rsid w:val="00A11D92"/>
    <w:rsid w:val="00A12345"/>
    <w:rsid w:val="00A12886"/>
    <w:rsid w:val="00A12D03"/>
    <w:rsid w:val="00A1782B"/>
    <w:rsid w:val="00A203C5"/>
    <w:rsid w:val="00A20903"/>
    <w:rsid w:val="00A21971"/>
    <w:rsid w:val="00A21E7A"/>
    <w:rsid w:val="00A21FB6"/>
    <w:rsid w:val="00A223BB"/>
    <w:rsid w:val="00A22AC6"/>
    <w:rsid w:val="00A247F4"/>
    <w:rsid w:val="00A24B08"/>
    <w:rsid w:val="00A24C16"/>
    <w:rsid w:val="00A24C5F"/>
    <w:rsid w:val="00A25500"/>
    <w:rsid w:val="00A25616"/>
    <w:rsid w:val="00A25C00"/>
    <w:rsid w:val="00A2637E"/>
    <w:rsid w:val="00A26761"/>
    <w:rsid w:val="00A30170"/>
    <w:rsid w:val="00A30482"/>
    <w:rsid w:val="00A31327"/>
    <w:rsid w:val="00A3159E"/>
    <w:rsid w:val="00A3198B"/>
    <w:rsid w:val="00A31CCF"/>
    <w:rsid w:val="00A31CD4"/>
    <w:rsid w:val="00A32290"/>
    <w:rsid w:val="00A33553"/>
    <w:rsid w:val="00A33645"/>
    <w:rsid w:val="00A34806"/>
    <w:rsid w:val="00A35EC9"/>
    <w:rsid w:val="00A3641E"/>
    <w:rsid w:val="00A41AE9"/>
    <w:rsid w:val="00A423BA"/>
    <w:rsid w:val="00A44B72"/>
    <w:rsid w:val="00A44D61"/>
    <w:rsid w:val="00A44D83"/>
    <w:rsid w:val="00A4530F"/>
    <w:rsid w:val="00A458E8"/>
    <w:rsid w:val="00A46C1F"/>
    <w:rsid w:val="00A47202"/>
    <w:rsid w:val="00A5071C"/>
    <w:rsid w:val="00A50780"/>
    <w:rsid w:val="00A50AC7"/>
    <w:rsid w:val="00A512B2"/>
    <w:rsid w:val="00A5208D"/>
    <w:rsid w:val="00A523FD"/>
    <w:rsid w:val="00A524FA"/>
    <w:rsid w:val="00A52C03"/>
    <w:rsid w:val="00A52D63"/>
    <w:rsid w:val="00A543D4"/>
    <w:rsid w:val="00A57488"/>
    <w:rsid w:val="00A57490"/>
    <w:rsid w:val="00A6085E"/>
    <w:rsid w:val="00A60BBA"/>
    <w:rsid w:val="00A6133F"/>
    <w:rsid w:val="00A61C2E"/>
    <w:rsid w:val="00A61D33"/>
    <w:rsid w:val="00A6435A"/>
    <w:rsid w:val="00A65B5F"/>
    <w:rsid w:val="00A6630B"/>
    <w:rsid w:val="00A67015"/>
    <w:rsid w:val="00A67E61"/>
    <w:rsid w:val="00A70148"/>
    <w:rsid w:val="00A70FCD"/>
    <w:rsid w:val="00A74102"/>
    <w:rsid w:val="00A75681"/>
    <w:rsid w:val="00A75A93"/>
    <w:rsid w:val="00A75EA7"/>
    <w:rsid w:val="00A76220"/>
    <w:rsid w:val="00A76BD6"/>
    <w:rsid w:val="00A81E67"/>
    <w:rsid w:val="00A82B2A"/>
    <w:rsid w:val="00A84F59"/>
    <w:rsid w:val="00A8529A"/>
    <w:rsid w:val="00A876C2"/>
    <w:rsid w:val="00A87D14"/>
    <w:rsid w:val="00A90551"/>
    <w:rsid w:val="00A90966"/>
    <w:rsid w:val="00A90CD5"/>
    <w:rsid w:val="00A90D86"/>
    <w:rsid w:val="00A912B8"/>
    <w:rsid w:val="00A9132B"/>
    <w:rsid w:val="00A914A6"/>
    <w:rsid w:val="00A926CF"/>
    <w:rsid w:val="00A92C5A"/>
    <w:rsid w:val="00A92DD7"/>
    <w:rsid w:val="00A938D8"/>
    <w:rsid w:val="00A9504D"/>
    <w:rsid w:val="00A967BB"/>
    <w:rsid w:val="00A97650"/>
    <w:rsid w:val="00A97872"/>
    <w:rsid w:val="00A97F14"/>
    <w:rsid w:val="00AA2EDA"/>
    <w:rsid w:val="00AA4C42"/>
    <w:rsid w:val="00AA5F07"/>
    <w:rsid w:val="00AA6143"/>
    <w:rsid w:val="00AA6489"/>
    <w:rsid w:val="00AA66ED"/>
    <w:rsid w:val="00AA6709"/>
    <w:rsid w:val="00AA755E"/>
    <w:rsid w:val="00AB033F"/>
    <w:rsid w:val="00AB265B"/>
    <w:rsid w:val="00AB42A3"/>
    <w:rsid w:val="00AB6922"/>
    <w:rsid w:val="00AB7117"/>
    <w:rsid w:val="00AB72D9"/>
    <w:rsid w:val="00AB7C2D"/>
    <w:rsid w:val="00AC21D9"/>
    <w:rsid w:val="00AC21E8"/>
    <w:rsid w:val="00AC31BD"/>
    <w:rsid w:val="00AC4362"/>
    <w:rsid w:val="00AC44E3"/>
    <w:rsid w:val="00AC4687"/>
    <w:rsid w:val="00AC55CF"/>
    <w:rsid w:val="00AC5A19"/>
    <w:rsid w:val="00AC69E0"/>
    <w:rsid w:val="00AC7207"/>
    <w:rsid w:val="00AD0790"/>
    <w:rsid w:val="00AD07E3"/>
    <w:rsid w:val="00AD0D8D"/>
    <w:rsid w:val="00AD0D9D"/>
    <w:rsid w:val="00AD2B43"/>
    <w:rsid w:val="00AD3045"/>
    <w:rsid w:val="00AD51C9"/>
    <w:rsid w:val="00AD6743"/>
    <w:rsid w:val="00AD731E"/>
    <w:rsid w:val="00AE0275"/>
    <w:rsid w:val="00AE0AD8"/>
    <w:rsid w:val="00AE3D58"/>
    <w:rsid w:val="00AE6314"/>
    <w:rsid w:val="00AE6AD4"/>
    <w:rsid w:val="00AE6E06"/>
    <w:rsid w:val="00AF0506"/>
    <w:rsid w:val="00AF07B6"/>
    <w:rsid w:val="00AF0DBD"/>
    <w:rsid w:val="00AF151C"/>
    <w:rsid w:val="00AF1938"/>
    <w:rsid w:val="00AF1F48"/>
    <w:rsid w:val="00AF3C15"/>
    <w:rsid w:val="00AF43F2"/>
    <w:rsid w:val="00AF611B"/>
    <w:rsid w:val="00AF635C"/>
    <w:rsid w:val="00AF63BA"/>
    <w:rsid w:val="00AF7ACB"/>
    <w:rsid w:val="00AF7BE8"/>
    <w:rsid w:val="00AF7D0A"/>
    <w:rsid w:val="00B0003B"/>
    <w:rsid w:val="00B007F3"/>
    <w:rsid w:val="00B0117F"/>
    <w:rsid w:val="00B015C2"/>
    <w:rsid w:val="00B0256D"/>
    <w:rsid w:val="00B029F4"/>
    <w:rsid w:val="00B031A9"/>
    <w:rsid w:val="00B06BC8"/>
    <w:rsid w:val="00B06C59"/>
    <w:rsid w:val="00B076D5"/>
    <w:rsid w:val="00B07775"/>
    <w:rsid w:val="00B1293D"/>
    <w:rsid w:val="00B137C3"/>
    <w:rsid w:val="00B14321"/>
    <w:rsid w:val="00B15367"/>
    <w:rsid w:val="00B156A9"/>
    <w:rsid w:val="00B15F35"/>
    <w:rsid w:val="00B16C06"/>
    <w:rsid w:val="00B16DA2"/>
    <w:rsid w:val="00B1733F"/>
    <w:rsid w:val="00B1792D"/>
    <w:rsid w:val="00B2023E"/>
    <w:rsid w:val="00B20C80"/>
    <w:rsid w:val="00B212D1"/>
    <w:rsid w:val="00B21F12"/>
    <w:rsid w:val="00B22AB6"/>
    <w:rsid w:val="00B2366A"/>
    <w:rsid w:val="00B2380C"/>
    <w:rsid w:val="00B257F6"/>
    <w:rsid w:val="00B274D4"/>
    <w:rsid w:val="00B30C1F"/>
    <w:rsid w:val="00B30DF0"/>
    <w:rsid w:val="00B31AB7"/>
    <w:rsid w:val="00B31DD4"/>
    <w:rsid w:val="00B32CE2"/>
    <w:rsid w:val="00B32DC5"/>
    <w:rsid w:val="00B3303C"/>
    <w:rsid w:val="00B33657"/>
    <w:rsid w:val="00B33B80"/>
    <w:rsid w:val="00B33E5C"/>
    <w:rsid w:val="00B34A6C"/>
    <w:rsid w:val="00B35F90"/>
    <w:rsid w:val="00B36968"/>
    <w:rsid w:val="00B40904"/>
    <w:rsid w:val="00B415AF"/>
    <w:rsid w:val="00B42283"/>
    <w:rsid w:val="00B423C0"/>
    <w:rsid w:val="00B4261B"/>
    <w:rsid w:val="00B437DD"/>
    <w:rsid w:val="00B4540A"/>
    <w:rsid w:val="00B475E3"/>
    <w:rsid w:val="00B47B13"/>
    <w:rsid w:val="00B50BA7"/>
    <w:rsid w:val="00B511AC"/>
    <w:rsid w:val="00B51A91"/>
    <w:rsid w:val="00B52658"/>
    <w:rsid w:val="00B52C07"/>
    <w:rsid w:val="00B53D66"/>
    <w:rsid w:val="00B53FA1"/>
    <w:rsid w:val="00B5491A"/>
    <w:rsid w:val="00B55D4C"/>
    <w:rsid w:val="00B5757D"/>
    <w:rsid w:val="00B6056A"/>
    <w:rsid w:val="00B626BB"/>
    <w:rsid w:val="00B63CB2"/>
    <w:rsid w:val="00B65181"/>
    <w:rsid w:val="00B656E7"/>
    <w:rsid w:val="00B65E38"/>
    <w:rsid w:val="00B66808"/>
    <w:rsid w:val="00B669E1"/>
    <w:rsid w:val="00B66EBE"/>
    <w:rsid w:val="00B67C02"/>
    <w:rsid w:val="00B70DEC"/>
    <w:rsid w:val="00B716F9"/>
    <w:rsid w:val="00B71B58"/>
    <w:rsid w:val="00B72413"/>
    <w:rsid w:val="00B75FE9"/>
    <w:rsid w:val="00B770B2"/>
    <w:rsid w:val="00B80A77"/>
    <w:rsid w:val="00B81624"/>
    <w:rsid w:val="00B81901"/>
    <w:rsid w:val="00B81AC9"/>
    <w:rsid w:val="00B81FDC"/>
    <w:rsid w:val="00B8298C"/>
    <w:rsid w:val="00B85ADD"/>
    <w:rsid w:val="00B86A19"/>
    <w:rsid w:val="00B86D91"/>
    <w:rsid w:val="00B877C9"/>
    <w:rsid w:val="00B90AC3"/>
    <w:rsid w:val="00B90D19"/>
    <w:rsid w:val="00B90EC1"/>
    <w:rsid w:val="00B92D45"/>
    <w:rsid w:val="00B93344"/>
    <w:rsid w:val="00B934A5"/>
    <w:rsid w:val="00B9441E"/>
    <w:rsid w:val="00B9497E"/>
    <w:rsid w:val="00B94B85"/>
    <w:rsid w:val="00B97064"/>
    <w:rsid w:val="00B9728A"/>
    <w:rsid w:val="00BA0040"/>
    <w:rsid w:val="00BA0738"/>
    <w:rsid w:val="00BA0A30"/>
    <w:rsid w:val="00BA3675"/>
    <w:rsid w:val="00BA6076"/>
    <w:rsid w:val="00BA6A46"/>
    <w:rsid w:val="00BA733F"/>
    <w:rsid w:val="00BA73BB"/>
    <w:rsid w:val="00BA7CA9"/>
    <w:rsid w:val="00BB184E"/>
    <w:rsid w:val="00BB19F2"/>
    <w:rsid w:val="00BB226D"/>
    <w:rsid w:val="00BB2CB4"/>
    <w:rsid w:val="00BB3142"/>
    <w:rsid w:val="00BB363F"/>
    <w:rsid w:val="00BB457E"/>
    <w:rsid w:val="00BB61E8"/>
    <w:rsid w:val="00BB6298"/>
    <w:rsid w:val="00BB62C2"/>
    <w:rsid w:val="00BB647E"/>
    <w:rsid w:val="00BB6A7C"/>
    <w:rsid w:val="00BC0605"/>
    <w:rsid w:val="00BC062C"/>
    <w:rsid w:val="00BC1321"/>
    <w:rsid w:val="00BC174A"/>
    <w:rsid w:val="00BC2903"/>
    <w:rsid w:val="00BC2958"/>
    <w:rsid w:val="00BC3688"/>
    <w:rsid w:val="00BC389D"/>
    <w:rsid w:val="00BC46DE"/>
    <w:rsid w:val="00BC5664"/>
    <w:rsid w:val="00BC5C52"/>
    <w:rsid w:val="00BC6E4E"/>
    <w:rsid w:val="00BD0A95"/>
    <w:rsid w:val="00BD0AD6"/>
    <w:rsid w:val="00BD1014"/>
    <w:rsid w:val="00BD16F0"/>
    <w:rsid w:val="00BD20F6"/>
    <w:rsid w:val="00BD22E7"/>
    <w:rsid w:val="00BD2C7D"/>
    <w:rsid w:val="00BD3819"/>
    <w:rsid w:val="00BD3A87"/>
    <w:rsid w:val="00BD4011"/>
    <w:rsid w:val="00BD4577"/>
    <w:rsid w:val="00BD6583"/>
    <w:rsid w:val="00BD6D87"/>
    <w:rsid w:val="00BD73FC"/>
    <w:rsid w:val="00BD7677"/>
    <w:rsid w:val="00BD7BCE"/>
    <w:rsid w:val="00BE0FCA"/>
    <w:rsid w:val="00BE1065"/>
    <w:rsid w:val="00BE13DF"/>
    <w:rsid w:val="00BE3F98"/>
    <w:rsid w:val="00BE4439"/>
    <w:rsid w:val="00BE4E8C"/>
    <w:rsid w:val="00BE6219"/>
    <w:rsid w:val="00BE68AF"/>
    <w:rsid w:val="00BF07C2"/>
    <w:rsid w:val="00BF154E"/>
    <w:rsid w:val="00BF1866"/>
    <w:rsid w:val="00BF1B65"/>
    <w:rsid w:val="00BF20EE"/>
    <w:rsid w:val="00BF29E0"/>
    <w:rsid w:val="00BF3FD0"/>
    <w:rsid w:val="00BF519F"/>
    <w:rsid w:val="00BF74AF"/>
    <w:rsid w:val="00BF7697"/>
    <w:rsid w:val="00BF77DD"/>
    <w:rsid w:val="00C0075C"/>
    <w:rsid w:val="00C00898"/>
    <w:rsid w:val="00C018AF"/>
    <w:rsid w:val="00C02545"/>
    <w:rsid w:val="00C02E9A"/>
    <w:rsid w:val="00C031D5"/>
    <w:rsid w:val="00C050C6"/>
    <w:rsid w:val="00C054D1"/>
    <w:rsid w:val="00C062A2"/>
    <w:rsid w:val="00C06593"/>
    <w:rsid w:val="00C06D8E"/>
    <w:rsid w:val="00C06E40"/>
    <w:rsid w:val="00C07A82"/>
    <w:rsid w:val="00C10CBE"/>
    <w:rsid w:val="00C10F43"/>
    <w:rsid w:val="00C11661"/>
    <w:rsid w:val="00C11FC8"/>
    <w:rsid w:val="00C137A6"/>
    <w:rsid w:val="00C143A5"/>
    <w:rsid w:val="00C15868"/>
    <w:rsid w:val="00C15D01"/>
    <w:rsid w:val="00C15FD6"/>
    <w:rsid w:val="00C175F8"/>
    <w:rsid w:val="00C206AB"/>
    <w:rsid w:val="00C20817"/>
    <w:rsid w:val="00C22872"/>
    <w:rsid w:val="00C22E77"/>
    <w:rsid w:val="00C22EB1"/>
    <w:rsid w:val="00C23150"/>
    <w:rsid w:val="00C23268"/>
    <w:rsid w:val="00C23B8D"/>
    <w:rsid w:val="00C243A6"/>
    <w:rsid w:val="00C25344"/>
    <w:rsid w:val="00C25B28"/>
    <w:rsid w:val="00C26CD8"/>
    <w:rsid w:val="00C276CE"/>
    <w:rsid w:val="00C27CF3"/>
    <w:rsid w:val="00C30D18"/>
    <w:rsid w:val="00C30F6D"/>
    <w:rsid w:val="00C3100C"/>
    <w:rsid w:val="00C31804"/>
    <w:rsid w:val="00C3374E"/>
    <w:rsid w:val="00C33795"/>
    <w:rsid w:val="00C350F2"/>
    <w:rsid w:val="00C3664D"/>
    <w:rsid w:val="00C36EF5"/>
    <w:rsid w:val="00C41125"/>
    <w:rsid w:val="00C41372"/>
    <w:rsid w:val="00C41991"/>
    <w:rsid w:val="00C42534"/>
    <w:rsid w:val="00C4315C"/>
    <w:rsid w:val="00C43E56"/>
    <w:rsid w:val="00C44AB7"/>
    <w:rsid w:val="00C455B2"/>
    <w:rsid w:val="00C45B9B"/>
    <w:rsid w:val="00C46975"/>
    <w:rsid w:val="00C474AC"/>
    <w:rsid w:val="00C47ECE"/>
    <w:rsid w:val="00C502A0"/>
    <w:rsid w:val="00C50734"/>
    <w:rsid w:val="00C51CCF"/>
    <w:rsid w:val="00C51E92"/>
    <w:rsid w:val="00C52350"/>
    <w:rsid w:val="00C529AF"/>
    <w:rsid w:val="00C53334"/>
    <w:rsid w:val="00C534F4"/>
    <w:rsid w:val="00C5353A"/>
    <w:rsid w:val="00C53603"/>
    <w:rsid w:val="00C537E9"/>
    <w:rsid w:val="00C553DA"/>
    <w:rsid w:val="00C55EC3"/>
    <w:rsid w:val="00C57365"/>
    <w:rsid w:val="00C57391"/>
    <w:rsid w:val="00C57B62"/>
    <w:rsid w:val="00C57DE9"/>
    <w:rsid w:val="00C602B5"/>
    <w:rsid w:val="00C60D0E"/>
    <w:rsid w:val="00C6112C"/>
    <w:rsid w:val="00C61303"/>
    <w:rsid w:val="00C62809"/>
    <w:rsid w:val="00C62BD5"/>
    <w:rsid w:val="00C630B3"/>
    <w:rsid w:val="00C65EE0"/>
    <w:rsid w:val="00C66C41"/>
    <w:rsid w:val="00C66D84"/>
    <w:rsid w:val="00C70ABC"/>
    <w:rsid w:val="00C70AD4"/>
    <w:rsid w:val="00C7109D"/>
    <w:rsid w:val="00C71552"/>
    <w:rsid w:val="00C71BA3"/>
    <w:rsid w:val="00C71CCF"/>
    <w:rsid w:val="00C72175"/>
    <w:rsid w:val="00C7219C"/>
    <w:rsid w:val="00C73E9D"/>
    <w:rsid w:val="00C77C1A"/>
    <w:rsid w:val="00C77E8C"/>
    <w:rsid w:val="00C809BD"/>
    <w:rsid w:val="00C819B4"/>
    <w:rsid w:val="00C81A52"/>
    <w:rsid w:val="00C81CF0"/>
    <w:rsid w:val="00C834D8"/>
    <w:rsid w:val="00C835FD"/>
    <w:rsid w:val="00C84F0E"/>
    <w:rsid w:val="00C85D23"/>
    <w:rsid w:val="00C86E4B"/>
    <w:rsid w:val="00C901DA"/>
    <w:rsid w:val="00C90B57"/>
    <w:rsid w:val="00C910C4"/>
    <w:rsid w:val="00C91F7C"/>
    <w:rsid w:val="00C92E55"/>
    <w:rsid w:val="00C9325F"/>
    <w:rsid w:val="00C94642"/>
    <w:rsid w:val="00C94EFA"/>
    <w:rsid w:val="00C963BA"/>
    <w:rsid w:val="00CA0029"/>
    <w:rsid w:val="00CA0C39"/>
    <w:rsid w:val="00CA171C"/>
    <w:rsid w:val="00CA26D8"/>
    <w:rsid w:val="00CA2CC4"/>
    <w:rsid w:val="00CA3369"/>
    <w:rsid w:val="00CA37F6"/>
    <w:rsid w:val="00CA3963"/>
    <w:rsid w:val="00CA3C89"/>
    <w:rsid w:val="00CA4F37"/>
    <w:rsid w:val="00CA6BA4"/>
    <w:rsid w:val="00CA6C8C"/>
    <w:rsid w:val="00CA74A0"/>
    <w:rsid w:val="00CA783A"/>
    <w:rsid w:val="00CB0228"/>
    <w:rsid w:val="00CB0F5C"/>
    <w:rsid w:val="00CB11DA"/>
    <w:rsid w:val="00CB1287"/>
    <w:rsid w:val="00CB211E"/>
    <w:rsid w:val="00CB244F"/>
    <w:rsid w:val="00CB2B92"/>
    <w:rsid w:val="00CB31C6"/>
    <w:rsid w:val="00CB3E0A"/>
    <w:rsid w:val="00CB425F"/>
    <w:rsid w:val="00CB4EC9"/>
    <w:rsid w:val="00CB560E"/>
    <w:rsid w:val="00CB673B"/>
    <w:rsid w:val="00CB6A2A"/>
    <w:rsid w:val="00CB727D"/>
    <w:rsid w:val="00CC05C0"/>
    <w:rsid w:val="00CC0BFE"/>
    <w:rsid w:val="00CC113B"/>
    <w:rsid w:val="00CC1289"/>
    <w:rsid w:val="00CC1797"/>
    <w:rsid w:val="00CC1DDD"/>
    <w:rsid w:val="00CC312F"/>
    <w:rsid w:val="00CC3315"/>
    <w:rsid w:val="00CC3E73"/>
    <w:rsid w:val="00CC48E7"/>
    <w:rsid w:val="00CC4992"/>
    <w:rsid w:val="00CC559E"/>
    <w:rsid w:val="00CC59D0"/>
    <w:rsid w:val="00CC5A79"/>
    <w:rsid w:val="00CC5AC1"/>
    <w:rsid w:val="00CC6B99"/>
    <w:rsid w:val="00CD0795"/>
    <w:rsid w:val="00CD082C"/>
    <w:rsid w:val="00CD1D58"/>
    <w:rsid w:val="00CD4040"/>
    <w:rsid w:val="00CD4425"/>
    <w:rsid w:val="00CD4823"/>
    <w:rsid w:val="00CD516C"/>
    <w:rsid w:val="00CD5611"/>
    <w:rsid w:val="00CD58AF"/>
    <w:rsid w:val="00CD5F91"/>
    <w:rsid w:val="00CD63E7"/>
    <w:rsid w:val="00CD65F6"/>
    <w:rsid w:val="00CD7591"/>
    <w:rsid w:val="00CD7A46"/>
    <w:rsid w:val="00CE03BF"/>
    <w:rsid w:val="00CE0640"/>
    <w:rsid w:val="00CE21B0"/>
    <w:rsid w:val="00CE24E9"/>
    <w:rsid w:val="00CE3171"/>
    <w:rsid w:val="00CE6135"/>
    <w:rsid w:val="00CE6407"/>
    <w:rsid w:val="00CE6882"/>
    <w:rsid w:val="00CE6A30"/>
    <w:rsid w:val="00CE7B1D"/>
    <w:rsid w:val="00CF0064"/>
    <w:rsid w:val="00CF0FF0"/>
    <w:rsid w:val="00CF1191"/>
    <w:rsid w:val="00CF1A5D"/>
    <w:rsid w:val="00CF1EDD"/>
    <w:rsid w:val="00CF265F"/>
    <w:rsid w:val="00CF2C91"/>
    <w:rsid w:val="00CF343D"/>
    <w:rsid w:val="00CF421C"/>
    <w:rsid w:val="00CF4FD3"/>
    <w:rsid w:val="00CF51AF"/>
    <w:rsid w:val="00CF5C40"/>
    <w:rsid w:val="00CF66BB"/>
    <w:rsid w:val="00CF770E"/>
    <w:rsid w:val="00CF780E"/>
    <w:rsid w:val="00CF7B19"/>
    <w:rsid w:val="00D008BE"/>
    <w:rsid w:val="00D01829"/>
    <w:rsid w:val="00D02E82"/>
    <w:rsid w:val="00D03D9D"/>
    <w:rsid w:val="00D0461D"/>
    <w:rsid w:val="00D0528E"/>
    <w:rsid w:val="00D061EF"/>
    <w:rsid w:val="00D06990"/>
    <w:rsid w:val="00D07ADA"/>
    <w:rsid w:val="00D100E5"/>
    <w:rsid w:val="00D10160"/>
    <w:rsid w:val="00D10B79"/>
    <w:rsid w:val="00D10E04"/>
    <w:rsid w:val="00D11F8E"/>
    <w:rsid w:val="00D11FB2"/>
    <w:rsid w:val="00D134D2"/>
    <w:rsid w:val="00D13BFA"/>
    <w:rsid w:val="00D1417B"/>
    <w:rsid w:val="00D148DC"/>
    <w:rsid w:val="00D1499A"/>
    <w:rsid w:val="00D15DEB"/>
    <w:rsid w:val="00D17095"/>
    <w:rsid w:val="00D17A8F"/>
    <w:rsid w:val="00D17B2A"/>
    <w:rsid w:val="00D202FC"/>
    <w:rsid w:val="00D20A11"/>
    <w:rsid w:val="00D20A22"/>
    <w:rsid w:val="00D20E26"/>
    <w:rsid w:val="00D219E6"/>
    <w:rsid w:val="00D21FB0"/>
    <w:rsid w:val="00D22B96"/>
    <w:rsid w:val="00D2654B"/>
    <w:rsid w:val="00D2683D"/>
    <w:rsid w:val="00D26972"/>
    <w:rsid w:val="00D274FB"/>
    <w:rsid w:val="00D27D84"/>
    <w:rsid w:val="00D30119"/>
    <w:rsid w:val="00D3036D"/>
    <w:rsid w:val="00D30B82"/>
    <w:rsid w:val="00D315B2"/>
    <w:rsid w:val="00D3226C"/>
    <w:rsid w:val="00D326EC"/>
    <w:rsid w:val="00D334DA"/>
    <w:rsid w:val="00D33DD0"/>
    <w:rsid w:val="00D35C23"/>
    <w:rsid w:val="00D3601D"/>
    <w:rsid w:val="00D361B0"/>
    <w:rsid w:val="00D37977"/>
    <w:rsid w:val="00D37C8E"/>
    <w:rsid w:val="00D4126A"/>
    <w:rsid w:val="00D41295"/>
    <w:rsid w:val="00D41539"/>
    <w:rsid w:val="00D418D3"/>
    <w:rsid w:val="00D41ADD"/>
    <w:rsid w:val="00D421AF"/>
    <w:rsid w:val="00D435AF"/>
    <w:rsid w:val="00D4422D"/>
    <w:rsid w:val="00D443FB"/>
    <w:rsid w:val="00D4476F"/>
    <w:rsid w:val="00D4491B"/>
    <w:rsid w:val="00D45419"/>
    <w:rsid w:val="00D461BA"/>
    <w:rsid w:val="00D46767"/>
    <w:rsid w:val="00D50DE4"/>
    <w:rsid w:val="00D53439"/>
    <w:rsid w:val="00D53DD3"/>
    <w:rsid w:val="00D54A27"/>
    <w:rsid w:val="00D564F3"/>
    <w:rsid w:val="00D566B1"/>
    <w:rsid w:val="00D570E1"/>
    <w:rsid w:val="00D60930"/>
    <w:rsid w:val="00D60B16"/>
    <w:rsid w:val="00D6168D"/>
    <w:rsid w:val="00D621DA"/>
    <w:rsid w:val="00D63014"/>
    <w:rsid w:val="00D65873"/>
    <w:rsid w:val="00D65B87"/>
    <w:rsid w:val="00D661A9"/>
    <w:rsid w:val="00D663BF"/>
    <w:rsid w:val="00D66992"/>
    <w:rsid w:val="00D675C2"/>
    <w:rsid w:val="00D67E11"/>
    <w:rsid w:val="00D70486"/>
    <w:rsid w:val="00D705AF"/>
    <w:rsid w:val="00D70E51"/>
    <w:rsid w:val="00D70EBC"/>
    <w:rsid w:val="00D71BE2"/>
    <w:rsid w:val="00D72237"/>
    <w:rsid w:val="00D734C7"/>
    <w:rsid w:val="00D73E83"/>
    <w:rsid w:val="00D73EBC"/>
    <w:rsid w:val="00D74839"/>
    <w:rsid w:val="00D757A7"/>
    <w:rsid w:val="00D75B14"/>
    <w:rsid w:val="00D76453"/>
    <w:rsid w:val="00D76C6D"/>
    <w:rsid w:val="00D8081A"/>
    <w:rsid w:val="00D808E2"/>
    <w:rsid w:val="00D81A10"/>
    <w:rsid w:val="00D83076"/>
    <w:rsid w:val="00D830CA"/>
    <w:rsid w:val="00D834CC"/>
    <w:rsid w:val="00D83753"/>
    <w:rsid w:val="00D83904"/>
    <w:rsid w:val="00D83CA8"/>
    <w:rsid w:val="00D84728"/>
    <w:rsid w:val="00D849D0"/>
    <w:rsid w:val="00D85D21"/>
    <w:rsid w:val="00D863C9"/>
    <w:rsid w:val="00D869BE"/>
    <w:rsid w:val="00D869E4"/>
    <w:rsid w:val="00D86DA7"/>
    <w:rsid w:val="00D90017"/>
    <w:rsid w:val="00D917C7"/>
    <w:rsid w:val="00D928C4"/>
    <w:rsid w:val="00D93BA7"/>
    <w:rsid w:val="00D95865"/>
    <w:rsid w:val="00D95C32"/>
    <w:rsid w:val="00D95CB2"/>
    <w:rsid w:val="00D967BB"/>
    <w:rsid w:val="00DA00A6"/>
    <w:rsid w:val="00DA16A0"/>
    <w:rsid w:val="00DA2F49"/>
    <w:rsid w:val="00DA4A64"/>
    <w:rsid w:val="00DA4CDF"/>
    <w:rsid w:val="00DA57F5"/>
    <w:rsid w:val="00DA62F1"/>
    <w:rsid w:val="00DA6360"/>
    <w:rsid w:val="00DA70BA"/>
    <w:rsid w:val="00DA7846"/>
    <w:rsid w:val="00DA79AF"/>
    <w:rsid w:val="00DB04D8"/>
    <w:rsid w:val="00DB1137"/>
    <w:rsid w:val="00DB145E"/>
    <w:rsid w:val="00DB2AA2"/>
    <w:rsid w:val="00DB2AC7"/>
    <w:rsid w:val="00DB2CF2"/>
    <w:rsid w:val="00DB4241"/>
    <w:rsid w:val="00DB47CF"/>
    <w:rsid w:val="00DB5BD0"/>
    <w:rsid w:val="00DB619D"/>
    <w:rsid w:val="00DB64BA"/>
    <w:rsid w:val="00DB67F0"/>
    <w:rsid w:val="00DB6BDC"/>
    <w:rsid w:val="00DB6BE4"/>
    <w:rsid w:val="00DC0675"/>
    <w:rsid w:val="00DC1026"/>
    <w:rsid w:val="00DC1397"/>
    <w:rsid w:val="00DC1E9D"/>
    <w:rsid w:val="00DC25EA"/>
    <w:rsid w:val="00DC2C79"/>
    <w:rsid w:val="00DC3281"/>
    <w:rsid w:val="00DC3FCE"/>
    <w:rsid w:val="00DC472F"/>
    <w:rsid w:val="00DC5063"/>
    <w:rsid w:val="00DC54FF"/>
    <w:rsid w:val="00DC67E9"/>
    <w:rsid w:val="00DC7C38"/>
    <w:rsid w:val="00DD0730"/>
    <w:rsid w:val="00DD14E3"/>
    <w:rsid w:val="00DD1977"/>
    <w:rsid w:val="00DD23BB"/>
    <w:rsid w:val="00DD2C07"/>
    <w:rsid w:val="00DD2C8D"/>
    <w:rsid w:val="00DD2D15"/>
    <w:rsid w:val="00DD39A2"/>
    <w:rsid w:val="00DD49B6"/>
    <w:rsid w:val="00DD4CDA"/>
    <w:rsid w:val="00DD5054"/>
    <w:rsid w:val="00DD5412"/>
    <w:rsid w:val="00DD54D6"/>
    <w:rsid w:val="00DD5993"/>
    <w:rsid w:val="00DE07F4"/>
    <w:rsid w:val="00DE0C12"/>
    <w:rsid w:val="00DE12CF"/>
    <w:rsid w:val="00DE16B2"/>
    <w:rsid w:val="00DE1EA5"/>
    <w:rsid w:val="00DE26BD"/>
    <w:rsid w:val="00DE2A3F"/>
    <w:rsid w:val="00DE2D0D"/>
    <w:rsid w:val="00DE3112"/>
    <w:rsid w:val="00DE3792"/>
    <w:rsid w:val="00DE4135"/>
    <w:rsid w:val="00DE592A"/>
    <w:rsid w:val="00DE6EC6"/>
    <w:rsid w:val="00DE7185"/>
    <w:rsid w:val="00DE721E"/>
    <w:rsid w:val="00DE75B9"/>
    <w:rsid w:val="00DF00C2"/>
    <w:rsid w:val="00DF0795"/>
    <w:rsid w:val="00DF384F"/>
    <w:rsid w:val="00DF3AC2"/>
    <w:rsid w:val="00DF56D5"/>
    <w:rsid w:val="00DF5DD3"/>
    <w:rsid w:val="00DF711B"/>
    <w:rsid w:val="00DF7F44"/>
    <w:rsid w:val="00E0270D"/>
    <w:rsid w:val="00E0285F"/>
    <w:rsid w:val="00E02DB1"/>
    <w:rsid w:val="00E036A2"/>
    <w:rsid w:val="00E042E6"/>
    <w:rsid w:val="00E0472C"/>
    <w:rsid w:val="00E05131"/>
    <w:rsid w:val="00E0548D"/>
    <w:rsid w:val="00E06311"/>
    <w:rsid w:val="00E0669A"/>
    <w:rsid w:val="00E06AA4"/>
    <w:rsid w:val="00E06C0C"/>
    <w:rsid w:val="00E1017C"/>
    <w:rsid w:val="00E11C02"/>
    <w:rsid w:val="00E121C0"/>
    <w:rsid w:val="00E12A54"/>
    <w:rsid w:val="00E130FA"/>
    <w:rsid w:val="00E13B1F"/>
    <w:rsid w:val="00E140C2"/>
    <w:rsid w:val="00E145B1"/>
    <w:rsid w:val="00E14B24"/>
    <w:rsid w:val="00E15A5E"/>
    <w:rsid w:val="00E169DA"/>
    <w:rsid w:val="00E16B27"/>
    <w:rsid w:val="00E17237"/>
    <w:rsid w:val="00E20C90"/>
    <w:rsid w:val="00E20D7D"/>
    <w:rsid w:val="00E21075"/>
    <w:rsid w:val="00E220A2"/>
    <w:rsid w:val="00E22DC1"/>
    <w:rsid w:val="00E22EB0"/>
    <w:rsid w:val="00E2515D"/>
    <w:rsid w:val="00E26C61"/>
    <w:rsid w:val="00E26CDB"/>
    <w:rsid w:val="00E27773"/>
    <w:rsid w:val="00E27847"/>
    <w:rsid w:val="00E27B5C"/>
    <w:rsid w:val="00E27C3F"/>
    <w:rsid w:val="00E27D17"/>
    <w:rsid w:val="00E300E2"/>
    <w:rsid w:val="00E30245"/>
    <w:rsid w:val="00E3051B"/>
    <w:rsid w:val="00E3089F"/>
    <w:rsid w:val="00E30F5F"/>
    <w:rsid w:val="00E31DAA"/>
    <w:rsid w:val="00E31DB5"/>
    <w:rsid w:val="00E31F00"/>
    <w:rsid w:val="00E33E86"/>
    <w:rsid w:val="00E34804"/>
    <w:rsid w:val="00E353E3"/>
    <w:rsid w:val="00E35731"/>
    <w:rsid w:val="00E35820"/>
    <w:rsid w:val="00E359F1"/>
    <w:rsid w:val="00E363ED"/>
    <w:rsid w:val="00E36B36"/>
    <w:rsid w:val="00E36B4C"/>
    <w:rsid w:val="00E36DAB"/>
    <w:rsid w:val="00E36DF7"/>
    <w:rsid w:val="00E36F63"/>
    <w:rsid w:val="00E3754D"/>
    <w:rsid w:val="00E37DF7"/>
    <w:rsid w:val="00E4098D"/>
    <w:rsid w:val="00E40A7F"/>
    <w:rsid w:val="00E40A98"/>
    <w:rsid w:val="00E40B1F"/>
    <w:rsid w:val="00E41629"/>
    <w:rsid w:val="00E419B1"/>
    <w:rsid w:val="00E41FDF"/>
    <w:rsid w:val="00E424F8"/>
    <w:rsid w:val="00E4292F"/>
    <w:rsid w:val="00E4296F"/>
    <w:rsid w:val="00E42EB0"/>
    <w:rsid w:val="00E4410A"/>
    <w:rsid w:val="00E4412E"/>
    <w:rsid w:val="00E441E3"/>
    <w:rsid w:val="00E445D5"/>
    <w:rsid w:val="00E44BFA"/>
    <w:rsid w:val="00E456E5"/>
    <w:rsid w:val="00E45A55"/>
    <w:rsid w:val="00E45B31"/>
    <w:rsid w:val="00E45DFA"/>
    <w:rsid w:val="00E461BE"/>
    <w:rsid w:val="00E4733D"/>
    <w:rsid w:val="00E47842"/>
    <w:rsid w:val="00E502CC"/>
    <w:rsid w:val="00E50B9B"/>
    <w:rsid w:val="00E50D67"/>
    <w:rsid w:val="00E51346"/>
    <w:rsid w:val="00E51B01"/>
    <w:rsid w:val="00E52DDD"/>
    <w:rsid w:val="00E545C0"/>
    <w:rsid w:val="00E57046"/>
    <w:rsid w:val="00E57B95"/>
    <w:rsid w:val="00E62DFC"/>
    <w:rsid w:val="00E643C1"/>
    <w:rsid w:val="00E6761D"/>
    <w:rsid w:val="00E73C3E"/>
    <w:rsid w:val="00E73F79"/>
    <w:rsid w:val="00E73F96"/>
    <w:rsid w:val="00E74FE2"/>
    <w:rsid w:val="00E750E6"/>
    <w:rsid w:val="00E75265"/>
    <w:rsid w:val="00E76621"/>
    <w:rsid w:val="00E77FF9"/>
    <w:rsid w:val="00E80BB8"/>
    <w:rsid w:val="00E82EE7"/>
    <w:rsid w:val="00E831CC"/>
    <w:rsid w:val="00E834DA"/>
    <w:rsid w:val="00E83FCB"/>
    <w:rsid w:val="00E840F3"/>
    <w:rsid w:val="00E842CC"/>
    <w:rsid w:val="00E8497F"/>
    <w:rsid w:val="00E85070"/>
    <w:rsid w:val="00E86388"/>
    <w:rsid w:val="00E87C3E"/>
    <w:rsid w:val="00E9145E"/>
    <w:rsid w:val="00E91CA0"/>
    <w:rsid w:val="00E91CCD"/>
    <w:rsid w:val="00E91DB9"/>
    <w:rsid w:val="00E94317"/>
    <w:rsid w:val="00E95924"/>
    <w:rsid w:val="00E965BA"/>
    <w:rsid w:val="00E97B72"/>
    <w:rsid w:val="00EA0409"/>
    <w:rsid w:val="00EA0636"/>
    <w:rsid w:val="00EA1C57"/>
    <w:rsid w:val="00EA1C9B"/>
    <w:rsid w:val="00EA2819"/>
    <w:rsid w:val="00EA3B91"/>
    <w:rsid w:val="00EA43F7"/>
    <w:rsid w:val="00EA4BD0"/>
    <w:rsid w:val="00EA5743"/>
    <w:rsid w:val="00EA714A"/>
    <w:rsid w:val="00EA7690"/>
    <w:rsid w:val="00EA7B56"/>
    <w:rsid w:val="00EB12A7"/>
    <w:rsid w:val="00EB15E4"/>
    <w:rsid w:val="00EB2672"/>
    <w:rsid w:val="00EB2CDB"/>
    <w:rsid w:val="00EB37AC"/>
    <w:rsid w:val="00EB394E"/>
    <w:rsid w:val="00EB4051"/>
    <w:rsid w:val="00EB4783"/>
    <w:rsid w:val="00EB4FC3"/>
    <w:rsid w:val="00EB6DF3"/>
    <w:rsid w:val="00EB6FF9"/>
    <w:rsid w:val="00EB73BA"/>
    <w:rsid w:val="00EC0724"/>
    <w:rsid w:val="00EC141D"/>
    <w:rsid w:val="00EC16CF"/>
    <w:rsid w:val="00EC24CB"/>
    <w:rsid w:val="00EC4999"/>
    <w:rsid w:val="00EC4A5C"/>
    <w:rsid w:val="00EC4DD7"/>
    <w:rsid w:val="00EC5290"/>
    <w:rsid w:val="00EC5580"/>
    <w:rsid w:val="00EC56ED"/>
    <w:rsid w:val="00EC5FB2"/>
    <w:rsid w:val="00EC7F99"/>
    <w:rsid w:val="00ED028F"/>
    <w:rsid w:val="00ED0BBD"/>
    <w:rsid w:val="00ED0DE3"/>
    <w:rsid w:val="00ED13CF"/>
    <w:rsid w:val="00ED231D"/>
    <w:rsid w:val="00ED364B"/>
    <w:rsid w:val="00ED3E2F"/>
    <w:rsid w:val="00ED3F05"/>
    <w:rsid w:val="00ED4269"/>
    <w:rsid w:val="00ED4845"/>
    <w:rsid w:val="00ED4B31"/>
    <w:rsid w:val="00ED5777"/>
    <w:rsid w:val="00ED63E5"/>
    <w:rsid w:val="00ED67F8"/>
    <w:rsid w:val="00ED6BD4"/>
    <w:rsid w:val="00ED6EBF"/>
    <w:rsid w:val="00EE067B"/>
    <w:rsid w:val="00EE1251"/>
    <w:rsid w:val="00EE2136"/>
    <w:rsid w:val="00EE5B24"/>
    <w:rsid w:val="00EE6D0F"/>
    <w:rsid w:val="00EE6D55"/>
    <w:rsid w:val="00EE6E17"/>
    <w:rsid w:val="00EE707A"/>
    <w:rsid w:val="00EE7087"/>
    <w:rsid w:val="00EE78F3"/>
    <w:rsid w:val="00EE7BF4"/>
    <w:rsid w:val="00EF047B"/>
    <w:rsid w:val="00EF0A7F"/>
    <w:rsid w:val="00EF17A8"/>
    <w:rsid w:val="00EF2147"/>
    <w:rsid w:val="00EF24AF"/>
    <w:rsid w:val="00EF3BC1"/>
    <w:rsid w:val="00EF4058"/>
    <w:rsid w:val="00EF4326"/>
    <w:rsid w:val="00EF46EE"/>
    <w:rsid w:val="00EF4B33"/>
    <w:rsid w:val="00EF5754"/>
    <w:rsid w:val="00EF58DE"/>
    <w:rsid w:val="00EF5AA0"/>
    <w:rsid w:val="00EF5DF8"/>
    <w:rsid w:val="00EF6A4E"/>
    <w:rsid w:val="00EF71B8"/>
    <w:rsid w:val="00EF73A1"/>
    <w:rsid w:val="00EF7B12"/>
    <w:rsid w:val="00EF7FC5"/>
    <w:rsid w:val="00F0009F"/>
    <w:rsid w:val="00F0021C"/>
    <w:rsid w:val="00F03237"/>
    <w:rsid w:val="00F03335"/>
    <w:rsid w:val="00F036C8"/>
    <w:rsid w:val="00F052F6"/>
    <w:rsid w:val="00F05EE5"/>
    <w:rsid w:val="00F06584"/>
    <w:rsid w:val="00F071A3"/>
    <w:rsid w:val="00F079A6"/>
    <w:rsid w:val="00F12D60"/>
    <w:rsid w:val="00F1341C"/>
    <w:rsid w:val="00F1374B"/>
    <w:rsid w:val="00F1507D"/>
    <w:rsid w:val="00F15189"/>
    <w:rsid w:val="00F15C03"/>
    <w:rsid w:val="00F16BC3"/>
    <w:rsid w:val="00F1719C"/>
    <w:rsid w:val="00F200EE"/>
    <w:rsid w:val="00F205B9"/>
    <w:rsid w:val="00F20A57"/>
    <w:rsid w:val="00F20CDA"/>
    <w:rsid w:val="00F21C3B"/>
    <w:rsid w:val="00F235A2"/>
    <w:rsid w:val="00F242F0"/>
    <w:rsid w:val="00F24845"/>
    <w:rsid w:val="00F26DFF"/>
    <w:rsid w:val="00F30126"/>
    <w:rsid w:val="00F32249"/>
    <w:rsid w:val="00F32599"/>
    <w:rsid w:val="00F32E50"/>
    <w:rsid w:val="00F32EF3"/>
    <w:rsid w:val="00F3502B"/>
    <w:rsid w:val="00F35DB1"/>
    <w:rsid w:val="00F36092"/>
    <w:rsid w:val="00F361EE"/>
    <w:rsid w:val="00F36A1D"/>
    <w:rsid w:val="00F36F17"/>
    <w:rsid w:val="00F400AD"/>
    <w:rsid w:val="00F41BCF"/>
    <w:rsid w:val="00F42188"/>
    <w:rsid w:val="00F4236C"/>
    <w:rsid w:val="00F42C0B"/>
    <w:rsid w:val="00F43F00"/>
    <w:rsid w:val="00F45A0D"/>
    <w:rsid w:val="00F45C88"/>
    <w:rsid w:val="00F45F74"/>
    <w:rsid w:val="00F46047"/>
    <w:rsid w:val="00F5078F"/>
    <w:rsid w:val="00F5121C"/>
    <w:rsid w:val="00F5182A"/>
    <w:rsid w:val="00F5315F"/>
    <w:rsid w:val="00F538F6"/>
    <w:rsid w:val="00F54A26"/>
    <w:rsid w:val="00F553C1"/>
    <w:rsid w:val="00F55F2A"/>
    <w:rsid w:val="00F55F3C"/>
    <w:rsid w:val="00F56548"/>
    <w:rsid w:val="00F5789B"/>
    <w:rsid w:val="00F57DAA"/>
    <w:rsid w:val="00F60654"/>
    <w:rsid w:val="00F60C13"/>
    <w:rsid w:val="00F60ECE"/>
    <w:rsid w:val="00F61BDB"/>
    <w:rsid w:val="00F62D5F"/>
    <w:rsid w:val="00F63972"/>
    <w:rsid w:val="00F639F9"/>
    <w:rsid w:val="00F64A43"/>
    <w:rsid w:val="00F6566F"/>
    <w:rsid w:val="00F65CF6"/>
    <w:rsid w:val="00F65E62"/>
    <w:rsid w:val="00F669B0"/>
    <w:rsid w:val="00F67031"/>
    <w:rsid w:val="00F671D8"/>
    <w:rsid w:val="00F6744D"/>
    <w:rsid w:val="00F67495"/>
    <w:rsid w:val="00F67D9E"/>
    <w:rsid w:val="00F70115"/>
    <w:rsid w:val="00F7063A"/>
    <w:rsid w:val="00F722C4"/>
    <w:rsid w:val="00F72D78"/>
    <w:rsid w:val="00F72F8F"/>
    <w:rsid w:val="00F738CD"/>
    <w:rsid w:val="00F749F6"/>
    <w:rsid w:val="00F74CE6"/>
    <w:rsid w:val="00F75B96"/>
    <w:rsid w:val="00F75CEF"/>
    <w:rsid w:val="00F76289"/>
    <w:rsid w:val="00F769B7"/>
    <w:rsid w:val="00F77CEF"/>
    <w:rsid w:val="00F77F4C"/>
    <w:rsid w:val="00F8032E"/>
    <w:rsid w:val="00F80FCB"/>
    <w:rsid w:val="00F825D7"/>
    <w:rsid w:val="00F82B8F"/>
    <w:rsid w:val="00F8444E"/>
    <w:rsid w:val="00F85109"/>
    <w:rsid w:val="00F85144"/>
    <w:rsid w:val="00F85ECC"/>
    <w:rsid w:val="00F863ED"/>
    <w:rsid w:val="00F865E2"/>
    <w:rsid w:val="00F86AF1"/>
    <w:rsid w:val="00F86C19"/>
    <w:rsid w:val="00F87B8A"/>
    <w:rsid w:val="00F87E25"/>
    <w:rsid w:val="00F908C4"/>
    <w:rsid w:val="00F90CAD"/>
    <w:rsid w:val="00F91346"/>
    <w:rsid w:val="00F91360"/>
    <w:rsid w:val="00F9154A"/>
    <w:rsid w:val="00F924C2"/>
    <w:rsid w:val="00F92AE6"/>
    <w:rsid w:val="00F92EAE"/>
    <w:rsid w:val="00F93138"/>
    <w:rsid w:val="00F94005"/>
    <w:rsid w:val="00F95D6B"/>
    <w:rsid w:val="00F95EB3"/>
    <w:rsid w:val="00FA0D85"/>
    <w:rsid w:val="00FA14B0"/>
    <w:rsid w:val="00FA321F"/>
    <w:rsid w:val="00FA40DC"/>
    <w:rsid w:val="00FA4246"/>
    <w:rsid w:val="00FA4716"/>
    <w:rsid w:val="00FA5CFA"/>
    <w:rsid w:val="00FA69EE"/>
    <w:rsid w:val="00FA776B"/>
    <w:rsid w:val="00FA7880"/>
    <w:rsid w:val="00FA7991"/>
    <w:rsid w:val="00FA7A1F"/>
    <w:rsid w:val="00FB0838"/>
    <w:rsid w:val="00FB20ED"/>
    <w:rsid w:val="00FB2602"/>
    <w:rsid w:val="00FB2F87"/>
    <w:rsid w:val="00FB3BCA"/>
    <w:rsid w:val="00FB4C66"/>
    <w:rsid w:val="00FB6733"/>
    <w:rsid w:val="00FB743F"/>
    <w:rsid w:val="00FB7781"/>
    <w:rsid w:val="00FB78A1"/>
    <w:rsid w:val="00FB7EC8"/>
    <w:rsid w:val="00FC16A8"/>
    <w:rsid w:val="00FC2576"/>
    <w:rsid w:val="00FC2ED4"/>
    <w:rsid w:val="00FC3638"/>
    <w:rsid w:val="00FC3E1B"/>
    <w:rsid w:val="00FC3E88"/>
    <w:rsid w:val="00FC51B6"/>
    <w:rsid w:val="00FC571D"/>
    <w:rsid w:val="00FC5A3D"/>
    <w:rsid w:val="00FC6AED"/>
    <w:rsid w:val="00FC7386"/>
    <w:rsid w:val="00FD1011"/>
    <w:rsid w:val="00FD1925"/>
    <w:rsid w:val="00FD1B20"/>
    <w:rsid w:val="00FD1C77"/>
    <w:rsid w:val="00FD301A"/>
    <w:rsid w:val="00FD4231"/>
    <w:rsid w:val="00FD4509"/>
    <w:rsid w:val="00FD585F"/>
    <w:rsid w:val="00FD63A8"/>
    <w:rsid w:val="00FE0AA8"/>
    <w:rsid w:val="00FE17B3"/>
    <w:rsid w:val="00FE1EE3"/>
    <w:rsid w:val="00FE2AE5"/>
    <w:rsid w:val="00FE2FDB"/>
    <w:rsid w:val="00FE562D"/>
    <w:rsid w:val="00FE5E07"/>
    <w:rsid w:val="00FE6955"/>
    <w:rsid w:val="00FE7439"/>
    <w:rsid w:val="00FF00E9"/>
    <w:rsid w:val="00FF0158"/>
    <w:rsid w:val="00FF1326"/>
    <w:rsid w:val="00FF143C"/>
    <w:rsid w:val="00FF16E9"/>
    <w:rsid w:val="00FF17BF"/>
    <w:rsid w:val="00FF1CA0"/>
    <w:rsid w:val="00FF20A7"/>
    <w:rsid w:val="00FF22BE"/>
    <w:rsid w:val="00FF39DD"/>
    <w:rsid w:val="00FF3EE8"/>
    <w:rsid w:val="00FF41EF"/>
    <w:rsid w:val="00FF483A"/>
    <w:rsid w:val="01507585"/>
    <w:rsid w:val="049044B4"/>
    <w:rsid w:val="0722332E"/>
    <w:rsid w:val="078AC262"/>
    <w:rsid w:val="0DB51D6D"/>
    <w:rsid w:val="1AA7FA97"/>
    <w:rsid w:val="1C06B764"/>
    <w:rsid w:val="1E5E94EF"/>
    <w:rsid w:val="1EBA73FA"/>
    <w:rsid w:val="20DEDA17"/>
    <w:rsid w:val="2177FD98"/>
    <w:rsid w:val="232C17A1"/>
    <w:rsid w:val="26A003B5"/>
    <w:rsid w:val="294ED932"/>
    <w:rsid w:val="2DBF4C14"/>
    <w:rsid w:val="2EB02E77"/>
    <w:rsid w:val="2F51EF35"/>
    <w:rsid w:val="30ACCDA2"/>
    <w:rsid w:val="3265603A"/>
    <w:rsid w:val="33552E22"/>
    <w:rsid w:val="339A5700"/>
    <w:rsid w:val="33E95943"/>
    <w:rsid w:val="366AB63A"/>
    <w:rsid w:val="36B3BF07"/>
    <w:rsid w:val="37B24F60"/>
    <w:rsid w:val="3A3CAF8C"/>
    <w:rsid w:val="3BC65CC4"/>
    <w:rsid w:val="3D4202ED"/>
    <w:rsid w:val="3E936C19"/>
    <w:rsid w:val="41C79D10"/>
    <w:rsid w:val="486BCAFC"/>
    <w:rsid w:val="49377F66"/>
    <w:rsid w:val="4ABF7E23"/>
    <w:rsid w:val="4BC3D303"/>
    <w:rsid w:val="4BE44CC6"/>
    <w:rsid w:val="51240A5A"/>
    <w:rsid w:val="530E7549"/>
    <w:rsid w:val="53CB35F2"/>
    <w:rsid w:val="558385B5"/>
    <w:rsid w:val="56DCC164"/>
    <w:rsid w:val="595DBF0D"/>
    <w:rsid w:val="59AAB86C"/>
    <w:rsid w:val="59D97A68"/>
    <w:rsid w:val="5A8ADECE"/>
    <w:rsid w:val="5AC0C701"/>
    <w:rsid w:val="5C0E299A"/>
    <w:rsid w:val="5DB8AB97"/>
    <w:rsid w:val="5E0C4D4B"/>
    <w:rsid w:val="64DE013C"/>
    <w:rsid w:val="69AF24CE"/>
    <w:rsid w:val="69F97DA5"/>
    <w:rsid w:val="6C94CEEB"/>
    <w:rsid w:val="6CED38CC"/>
    <w:rsid w:val="6FC6437C"/>
    <w:rsid w:val="7B8BA1D9"/>
    <w:rsid w:val="7FD1052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C9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4741"/>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1. Heading"/>
    <w:basedOn w:val="Normal"/>
    <w:next w:val="BodyText"/>
    <w:link w:val="Heading1Char"/>
    <w:qFormat/>
    <w:rsid w:val="00764741"/>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E4135"/>
    <w:pPr>
      <w:keepNext/>
      <w:numPr>
        <w:ilvl w:val="1"/>
        <w:numId w:val="1"/>
      </w:numPr>
      <w:spacing w:before="240" w:after="60"/>
      <w:ind w:left="562" w:hanging="562"/>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D5004"/>
    <w:pPr>
      <w:keepNext/>
      <w:numPr>
        <w:ilvl w:val="2"/>
        <w:numId w:val="1"/>
      </w:numPr>
      <w:spacing w:before="240" w:after="60"/>
      <w:outlineLvl w:val="2"/>
    </w:pPr>
    <w:rPr>
      <w:rFonts w:ascii="Helvetica" w:eastAsia="MS Mincho" w:hAnsi="Helvetica"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64741"/>
    <w:pPr>
      <w:keepNext/>
      <w:numPr>
        <w:ilvl w:val="3"/>
        <w:numId w:val="1"/>
      </w:numPr>
      <w:spacing w:before="240" w:after="60"/>
      <w:outlineLvl w:val="3"/>
    </w:pPr>
    <w:rPr>
      <w:rFonts w:eastAsia="MS Mincho"/>
      <w:b/>
      <w:bCs/>
      <w:sz w:val="28"/>
      <w:szCs w:val="28"/>
    </w:rPr>
  </w:style>
  <w:style w:type="paragraph" w:styleId="Heading5">
    <w:name w:val="heading 5"/>
    <w:basedOn w:val="Heading4"/>
    <w:next w:val="Normal"/>
    <w:link w:val="Heading5Char"/>
    <w:qFormat/>
    <w:rsid w:val="0022577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SimSun" w:hAnsi="Arial" w:cs="Arial"/>
      <w:b w:val="0"/>
      <w:bCs w:val="0"/>
      <w:sz w:val="22"/>
      <w:szCs w:val="22"/>
      <w:lang w:val="en-GB" w:eastAsia="zh-CN"/>
    </w:rPr>
  </w:style>
  <w:style w:type="paragraph" w:styleId="Heading6">
    <w:name w:val="heading 6"/>
    <w:basedOn w:val="Normal"/>
    <w:next w:val="Normal"/>
    <w:link w:val="Heading6Char"/>
    <w:qFormat/>
    <w:rsid w:val="0022577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cs="Arial"/>
      <w:sz w:val="22"/>
      <w:szCs w:val="20"/>
      <w:lang w:val="en-GB" w:eastAsia="zh-CN"/>
    </w:rPr>
  </w:style>
  <w:style w:type="paragraph" w:styleId="Heading7">
    <w:name w:val="heading 7"/>
    <w:basedOn w:val="Normal"/>
    <w:next w:val="Normal"/>
    <w:link w:val="Heading7Char"/>
    <w:qFormat/>
    <w:rsid w:val="0022577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SimSun" w:hAnsi="Arial" w:cs="Arial"/>
      <w:sz w:val="22"/>
      <w:szCs w:val="20"/>
      <w:lang w:val="en-GB" w:eastAsia="zh-CN"/>
    </w:rPr>
  </w:style>
  <w:style w:type="paragraph" w:styleId="Heading8">
    <w:name w:val="heading 8"/>
    <w:basedOn w:val="Heading7"/>
    <w:next w:val="Normal"/>
    <w:link w:val="Heading8Char"/>
    <w:qFormat/>
    <w:rsid w:val="00225772"/>
    <w:pPr>
      <w:tabs>
        <w:tab w:val="clear" w:pos="1296"/>
        <w:tab w:val="num" w:pos="1440"/>
      </w:tabs>
      <w:ind w:left="1440" w:hanging="1440"/>
      <w:outlineLvl w:val="7"/>
    </w:pPr>
  </w:style>
  <w:style w:type="paragraph" w:styleId="Heading9">
    <w:name w:val="heading 9"/>
    <w:basedOn w:val="Heading8"/>
    <w:next w:val="Normal"/>
    <w:link w:val="Heading9Char"/>
    <w:qFormat/>
    <w:rsid w:val="0022577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64741"/>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DE4135"/>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D5004"/>
    <w:rPr>
      <w:rFonts w:ascii="Helvetica" w:eastAsia="MS Mincho" w:hAnsi="Helvetica" w:cs="Arial"/>
      <w:b/>
      <w:bCs/>
      <w:sz w:val="20"/>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4741"/>
    <w:rPr>
      <w:rFonts w:ascii="Times New Roman" w:eastAsia="MS Mincho" w:hAnsi="Times New Roman" w:cs="Times New Roman"/>
      <w:b/>
      <w:bCs/>
      <w:sz w:val="28"/>
      <w:szCs w:val="28"/>
      <w:lang w:val="en-US"/>
    </w:rPr>
  </w:style>
  <w:style w:type="paragraph" w:styleId="BodyText">
    <w:name w:val="Body Text"/>
    <w:aliases w:val="bt"/>
    <w:basedOn w:val="Normal"/>
    <w:link w:val="BodyTextChar"/>
    <w:rsid w:val="00764741"/>
    <w:pPr>
      <w:spacing w:after="120"/>
      <w:jc w:val="both"/>
    </w:pPr>
    <w:rPr>
      <w:rFonts w:eastAsia="MS Mincho"/>
    </w:rPr>
  </w:style>
  <w:style w:type="character" w:customStyle="1" w:styleId="BodyTextChar">
    <w:name w:val="Body Text Char"/>
    <w:aliases w:val="bt Char"/>
    <w:basedOn w:val="DefaultParagraphFont"/>
    <w:link w:val="BodyText"/>
    <w:rsid w:val="00764741"/>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64741"/>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64741"/>
    <w:rPr>
      <w:rFonts w:ascii="Arial" w:eastAsia="MS Mincho" w:hAnsi="Arial" w:cs="Times New Roman"/>
      <w:b/>
      <w:sz w:val="20"/>
      <w:szCs w:val="24"/>
      <w:lang w:val="en-US"/>
    </w:rPr>
  </w:style>
  <w:style w:type="paragraph" w:styleId="ListParagraph">
    <w:name w:val="List Paragraph"/>
    <w:basedOn w:val="Normal"/>
    <w:link w:val="ListParagraphChar"/>
    <w:uiPriority w:val="99"/>
    <w:qFormat/>
    <w:rsid w:val="00764741"/>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764741"/>
    <w:rPr>
      <w:rFonts w:ascii="Times New Roman" w:eastAsia="SimSun" w:hAnsi="Times New Roman" w:cs="Times New Roman"/>
      <w:sz w:val="20"/>
      <w:szCs w:val="20"/>
      <w:lang w:val="en-GB" w:eastAsia="ja-JP"/>
    </w:rPr>
  </w:style>
  <w:style w:type="paragraph" w:styleId="ListBullet">
    <w:name w:val="List Bullet"/>
    <w:basedOn w:val="Normal"/>
    <w:autoRedefine/>
    <w:rsid w:val="0040440B"/>
    <w:pPr>
      <w:numPr>
        <w:numId w:val="44"/>
      </w:numPr>
      <w:spacing w:after="120"/>
    </w:pPr>
    <w:rPr>
      <w:rFonts w:eastAsia="SimSun"/>
      <w:sz w:val="21"/>
      <w:szCs w:val="20"/>
      <w:lang w:val="en-GB" w:eastAsia="ja-JP"/>
    </w:rPr>
  </w:style>
  <w:style w:type="paragraph" w:styleId="Caption">
    <w:name w:val="caption"/>
    <w:basedOn w:val="Normal"/>
    <w:next w:val="Normal"/>
    <w:unhideWhenUsed/>
    <w:qFormat/>
    <w:rsid w:val="00527364"/>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527364"/>
    <w:rPr>
      <w:rFonts w:ascii="Tahoma" w:hAnsi="Tahoma" w:cs="Tahoma"/>
      <w:sz w:val="16"/>
      <w:szCs w:val="16"/>
    </w:rPr>
  </w:style>
  <w:style w:type="character" w:customStyle="1" w:styleId="BalloonTextChar">
    <w:name w:val="Balloon Text Char"/>
    <w:basedOn w:val="DefaultParagraphFont"/>
    <w:link w:val="BalloonText"/>
    <w:uiPriority w:val="99"/>
    <w:semiHidden/>
    <w:rsid w:val="00527364"/>
    <w:rPr>
      <w:rFonts w:ascii="Tahoma" w:eastAsia="Times New Roman" w:hAnsi="Tahoma" w:cs="Tahoma"/>
      <w:sz w:val="16"/>
      <w:szCs w:val="16"/>
      <w:lang w:val="en-US"/>
    </w:rPr>
  </w:style>
  <w:style w:type="paragraph" w:styleId="Footer">
    <w:name w:val="footer"/>
    <w:basedOn w:val="Normal"/>
    <w:link w:val="FooterChar"/>
    <w:uiPriority w:val="99"/>
    <w:unhideWhenUsed/>
    <w:rsid w:val="0030320B"/>
    <w:pPr>
      <w:tabs>
        <w:tab w:val="center" w:pos="4536"/>
        <w:tab w:val="right" w:pos="9072"/>
      </w:tabs>
    </w:pPr>
  </w:style>
  <w:style w:type="character" w:customStyle="1" w:styleId="FooterChar">
    <w:name w:val="Footer Char"/>
    <w:basedOn w:val="DefaultParagraphFont"/>
    <w:link w:val="Footer"/>
    <w:uiPriority w:val="99"/>
    <w:rsid w:val="0030320B"/>
    <w:rPr>
      <w:rFonts w:ascii="Times New Roman" w:eastAsia="Times New Roman" w:hAnsi="Times New Roman" w:cs="Times New Roman"/>
      <w:sz w:val="20"/>
      <w:szCs w:val="24"/>
      <w:lang w:val="en-US"/>
    </w:rPr>
  </w:style>
  <w:style w:type="paragraph" w:styleId="FootnoteText">
    <w:name w:val="footnote text"/>
    <w:basedOn w:val="Normal"/>
    <w:link w:val="FootnoteTextChar"/>
    <w:uiPriority w:val="99"/>
    <w:semiHidden/>
    <w:unhideWhenUsed/>
    <w:rsid w:val="0030320B"/>
    <w:rPr>
      <w:szCs w:val="20"/>
    </w:rPr>
  </w:style>
  <w:style w:type="character" w:customStyle="1" w:styleId="FootnoteTextChar">
    <w:name w:val="Footnote Text Char"/>
    <w:basedOn w:val="DefaultParagraphFont"/>
    <w:link w:val="FootnoteText"/>
    <w:uiPriority w:val="99"/>
    <w:semiHidden/>
    <w:rsid w:val="0030320B"/>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30320B"/>
    <w:rPr>
      <w:vertAlign w:val="superscript"/>
    </w:rPr>
  </w:style>
  <w:style w:type="character" w:styleId="PlaceholderText">
    <w:name w:val="Placeholder Text"/>
    <w:basedOn w:val="DefaultParagraphFont"/>
    <w:uiPriority w:val="99"/>
    <w:semiHidden/>
    <w:rsid w:val="005C21F1"/>
    <w:rPr>
      <w:color w:val="808080"/>
    </w:rPr>
  </w:style>
  <w:style w:type="paragraph" w:customStyle="1" w:styleId="Observation">
    <w:name w:val="Observation"/>
    <w:basedOn w:val="Normal"/>
    <w:qFormat/>
    <w:rsid w:val="00F722C4"/>
    <w:pPr>
      <w:numPr>
        <w:numId w:val="20"/>
      </w:numPr>
      <w:tabs>
        <w:tab w:val="left" w:pos="1701"/>
      </w:tabs>
      <w:spacing w:after="160" w:line="259" w:lineRule="auto"/>
      <w:ind w:left="1701" w:hanging="1701"/>
    </w:pPr>
    <w:rPr>
      <w:rFonts w:asciiTheme="minorHAnsi" w:eastAsiaTheme="minorHAnsi" w:hAnsiTheme="minorHAnsi" w:cstheme="minorBidi"/>
      <w:b/>
      <w:bCs/>
      <w:sz w:val="22"/>
      <w:szCs w:val="22"/>
      <w:lang w:val="sv-SE"/>
    </w:rPr>
  </w:style>
  <w:style w:type="paragraph" w:customStyle="1" w:styleId="Proposal">
    <w:name w:val="Proposal"/>
    <w:basedOn w:val="Normal"/>
    <w:qFormat/>
    <w:rsid w:val="003A601F"/>
    <w:pPr>
      <w:numPr>
        <w:numId w:val="22"/>
      </w:numPr>
      <w:tabs>
        <w:tab w:val="left" w:pos="1701"/>
      </w:tabs>
      <w:spacing w:after="160" w:line="256" w:lineRule="auto"/>
    </w:pPr>
    <w:rPr>
      <w:rFonts w:asciiTheme="minorHAnsi" w:eastAsiaTheme="minorHAnsi" w:hAnsiTheme="minorHAnsi" w:cstheme="minorBidi"/>
      <w:b/>
      <w:bCs/>
      <w:sz w:val="22"/>
      <w:szCs w:val="22"/>
      <w:lang w:val="sv-SE"/>
    </w:rPr>
  </w:style>
  <w:style w:type="paragraph" w:styleId="CommentText">
    <w:name w:val="annotation text"/>
    <w:basedOn w:val="Normal"/>
    <w:link w:val="CommentTextChar"/>
    <w:uiPriority w:val="99"/>
    <w:qFormat/>
    <w:rsid w:val="005A46DD"/>
    <w:pPr>
      <w:spacing w:after="180"/>
    </w:pPr>
    <w:rPr>
      <w:rFonts w:eastAsia="MS Mincho"/>
      <w:szCs w:val="20"/>
      <w:lang w:val="en-GB"/>
    </w:rPr>
  </w:style>
  <w:style w:type="character" w:customStyle="1" w:styleId="CommentTextChar">
    <w:name w:val="Comment Text Char"/>
    <w:basedOn w:val="DefaultParagraphFont"/>
    <w:link w:val="CommentText"/>
    <w:uiPriority w:val="99"/>
    <w:qFormat/>
    <w:rsid w:val="005A46DD"/>
    <w:rPr>
      <w:rFonts w:ascii="Times New Roman" w:eastAsia="MS Mincho" w:hAnsi="Times New Roman" w:cs="Times New Roman"/>
      <w:sz w:val="20"/>
      <w:szCs w:val="20"/>
      <w:lang w:val="en-GB"/>
    </w:rPr>
  </w:style>
  <w:style w:type="character" w:styleId="CommentReference">
    <w:name w:val="annotation reference"/>
    <w:uiPriority w:val="99"/>
    <w:qFormat/>
    <w:rsid w:val="005A46DD"/>
    <w:rPr>
      <w:sz w:val="16"/>
    </w:rPr>
  </w:style>
  <w:style w:type="paragraph" w:styleId="CommentSubject">
    <w:name w:val="annotation subject"/>
    <w:basedOn w:val="CommentText"/>
    <w:next w:val="CommentText"/>
    <w:link w:val="CommentSubjectChar"/>
    <w:uiPriority w:val="99"/>
    <w:semiHidden/>
    <w:unhideWhenUsed/>
    <w:rsid w:val="008F347E"/>
    <w:pPr>
      <w:spacing w:after="0"/>
    </w:pPr>
    <w:rPr>
      <w:rFonts w:eastAsia="Times New Roman"/>
      <w:b/>
      <w:bCs/>
      <w:lang w:val="en-US"/>
    </w:rPr>
  </w:style>
  <w:style w:type="character" w:customStyle="1" w:styleId="CommentSubjectChar">
    <w:name w:val="Comment Subject Char"/>
    <w:basedOn w:val="CommentTextChar"/>
    <w:link w:val="CommentSubject"/>
    <w:uiPriority w:val="99"/>
    <w:semiHidden/>
    <w:rsid w:val="008F347E"/>
    <w:rPr>
      <w:rFonts w:ascii="Times New Roman" w:eastAsia="Times New Roman" w:hAnsi="Times New Roman" w:cs="Times New Roman"/>
      <w:b/>
      <w:bCs/>
      <w:sz w:val="20"/>
      <w:szCs w:val="20"/>
      <w:lang w:val="en-US"/>
    </w:rPr>
  </w:style>
  <w:style w:type="character" w:customStyle="1" w:styleId="Heading5Char">
    <w:name w:val="Heading 5 Char"/>
    <w:basedOn w:val="DefaultParagraphFont"/>
    <w:link w:val="Heading5"/>
    <w:rsid w:val="00225772"/>
    <w:rPr>
      <w:rFonts w:ascii="Arial" w:eastAsia="SimSun" w:hAnsi="Arial" w:cs="Arial"/>
      <w:lang w:val="en-GB" w:eastAsia="zh-CN"/>
    </w:rPr>
  </w:style>
  <w:style w:type="character" w:customStyle="1" w:styleId="Heading6Char">
    <w:name w:val="Heading 6 Char"/>
    <w:basedOn w:val="DefaultParagraphFont"/>
    <w:link w:val="Heading6"/>
    <w:rsid w:val="00225772"/>
    <w:rPr>
      <w:rFonts w:ascii="Arial" w:eastAsia="SimSun" w:hAnsi="Arial" w:cs="Arial"/>
      <w:szCs w:val="20"/>
      <w:lang w:val="en-GB" w:eastAsia="zh-CN"/>
    </w:rPr>
  </w:style>
  <w:style w:type="character" w:customStyle="1" w:styleId="Heading7Char">
    <w:name w:val="Heading 7 Char"/>
    <w:basedOn w:val="DefaultParagraphFont"/>
    <w:link w:val="Heading7"/>
    <w:rsid w:val="00225772"/>
    <w:rPr>
      <w:rFonts w:ascii="Arial" w:eastAsia="SimSun" w:hAnsi="Arial" w:cs="Arial"/>
      <w:szCs w:val="20"/>
      <w:lang w:val="en-GB" w:eastAsia="zh-CN"/>
    </w:rPr>
  </w:style>
  <w:style w:type="character" w:customStyle="1" w:styleId="Heading8Char">
    <w:name w:val="Heading 8 Char"/>
    <w:basedOn w:val="DefaultParagraphFont"/>
    <w:link w:val="Heading8"/>
    <w:rsid w:val="00225772"/>
    <w:rPr>
      <w:rFonts w:ascii="Arial" w:eastAsia="SimSun" w:hAnsi="Arial" w:cs="Arial"/>
      <w:szCs w:val="20"/>
      <w:lang w:val="en-GB" w:eastAsia="zh-CN"/>
    </w:rPr>
  </w:style>
  <w:style w:type="character" w:customStyle="1" w:styleId="Heading9Char">
    <w:name w:val="Heading 9 Char"/>
    <w:basedOn w:val="DefaultParagraphFont"/>
    <w:link w:val="Heading9"/>
    <w:rsid w:val="00225772"/>
    <w:rPr>
      <w:rFonts w:ascii="Arial" w:eastAsia="SimSun" w:hAnsi="Arial" w:cs="Arial"/>
      <w:szCs w:val="20"/>
      <w:lang w:val="en-GB" w:eastAsia="zh-CN"/>
    </w:rPr>
  </w:style>
  <w:style w:type="paragraph" w:styleId="Revision">
    <w:name w:val="Revision"/>
    <w:hidden/>
    <w:uiPriority w:val="99"/>
    <w:semiHidden/>
    <w:rsid w:val="007B4BCB"/>
    <w:pPr>
      <w:spacing w:after="0" w:line="240" w:lineRule="auto"/>
    </w:pPr>
    <w:rPr>
      <w:rFonts w:ascii="Times New Roman" w:eastAsia="Times New Roman" w:hAnsi="Times New Roman" w:cs="Times New Roman"/>
      <w:sz w:val="20"/>
      <w:szCs w:val="24"/>
      <w:lang w:val="en-US"/>
    </w:rPr>
  </w:style>
  <w:style w:type="paragraph" w:customStyle="1" w:styleId="TAL">
    <w:name w:val="TAL"/>
    <w:basedOn w:val="Normal"/>
    <w:link w:val="TALChar"/>
    <w:qFormat/>
    <w:rsid w:val="002B6CE2"/>
    <w:pPr>
      <w:keepNext/>
      <w:keepLines/>
    </w:pPr>
    <w:rPr>
      <w:rFonts w:ascii="Arial" w:eastAsia="SimSun" w:hAnsi="Arial"/>
      <w:sz w:val="18"/>
      <w:szCs w:val="20"/>
      <w:lang w:val="en-GB"/>
    </w:rPr>
  </w:style>
  <w:style w:type="character" w:customStyle="1" w:styleId="TALChar">
    <w:name w:val="TAL Char"/>
    <w:link w:val="TAL"/>
    <w:qFormat/>
    <w:locked/>
    <w:rsid w:val="002B6CE2"/>
    <w:rPr>
      <w:rFonts w:ascii="Arial" w:eastAsia="SimSun" w:hAnsi="Arial" w:cs="Times New Roman"/>
      <w:sz w:val="18"/>
      <w:szCs w:val="20"/>
      <w:lang w:val="en-GB"/>
    </w:rPr>
  </w:style>
  <w:style w:type="paragraph" w:customStyle="1" w:styleId="TAH">
    <w:name w:val="TAH"/>
    <w:basedOn w:val="Normal"/>
    <w:link w:val="TAHCar"/>
    <w:qFormat/>
    <w:rsid w:val="002B6CE2"/>
    <w:pPr>
      <w:keepNext/>
      <w:keepLines/>
      <w:jc w:val="center"/>
    </w:pPr>
    <w:rPr>
      <w:rFonts w:ascii="Arial" w:eastAsia="SimSun" w:hAnsi="Arial"/>
      <w:b/>
      <w:sz w:val="18"/>
      <w:szCs w:val="20"/>
      <w:lang w:val="en-GB"/>
    </w:rPr>
  </w:style>
  <w:style w:type="character" w:customStyle="1" w:styleId="TAHCar">
    <w:name w:val="TAH Car"/>
    <w:link w:val="TAH"/>
    <w:qFormat/>
    <w:rsid w:val="002B6CE2"/>
    <w:rPr>
      <w:rFonts w:ascii="Arial" w:eastAsia="SimSun" w:hAnsi="Arial" w:cs="Times New Roman"/>
      <w:b/>
      <w:sz w:val="18"/>
      <w:szCs w:val="20"/>
      <w:lang w:val="en-GB"/>
    </w:rPr>
  </w:style>
  <w:style w:type="paragraph" w:customStyle="1" w:styleId="B1">
    <w:name w:val="B1"/>
    <w:basedOn w:val="List"/>
    <w:link w:val="B1Zchn"/>
    <w:qFormat/>
    <w:rsid w:val="002B6CE2"/>
    <w:pPr>
      <w:spacing w:after="180"/>
      <w:ind w:left="568" w:hanging="284"/>
      <w:contextualSpacing w:val="0"/>
    </w:pPr>
    <w:rPr>
      <w:rFonts w:eastAsia="SimSun"/>
      <w:szCs w:val="20"/>
      <w:lang w:val="en-GB"/>
    </w:rPr>
  </w:style>
  <w:style w:type="character" w:customStyle="1" w:styleId="B1Zchn">
    <w:name w:val="B1 Zchn"/>
    <w:link w:val="B1"/>
    <w:qFormat/>
    <w:rsid w:val="002B6CE2"/>
    <w:rPr>
      <w:rFonts w:ascii="Times New Roman" w:eastAsia="SimSun" w:hAnsi="Times New Roman" w:cs="Times New Roman"/>
      <w:sz w:val="20"/>
      <w:szCs w:val="20"/>
      <w:lang w:val="en-GB"/>
    </w:rPr>
  </w:style>
  <w:style w:type="paragraph" w:styleId="List">
    <w:name w:val="List"/>
    <w:basedOn w:val="Normal"/>
    <w:uiPriority w:val="99"/>
    <w:semiHidden/>
    <w:unhideWhenUsed/>
    <w:rsid w:val="002B6CE2"/>
    <w:pPr>
      <w:ind w:left="360" w:hanging="360"/>
      <w:contextualSpacing/>
    </w:pPr>
  </w:style>
  <w:style w:type="paragraph" w:customStyle="1" w:styleId="Reference">
    <w:name w:val="Reference"/>
    <w:basedOn w:val="BodyText"/>
    <w:link w:val="ReferenceChar"/>
    <w:qFormat/>
    <w:rsid w:val="007F0D92"/>
    <w:pPr>
      <w:numPr>
        <w:numId w:val="37"/>
      </w:numPr>
      <w:overflowPunct w:val="0"/>
      <w:autoSpaceDE w:val="0"/>
      <w:autoSpaceDN w:val="0"/>
      <w:adjustRightInd w:val="0"/>
      <w:textAlignment w:val="baseline"/>
    </w:pPr>
    <w:rPr>
      <w:rFonts w:ascii="Arial" w:eastAsia="Times New Roman" w:hAnsi="Arial"/>
      <w:szCs w:val="20"/>
      <w:lang w:val="en-GB" w:eastAsia="zh-CN"/>
    </w:rPr>
  </w:style>
  <w:style w:type="character" w:styleId="Hyperlink">
    <w:name w:val="Hyperlink"/>
    <w:uiPriority w:val="99"/>
    <w:rsid w:val="007F0D92"/>
    <w:rPr>
      <w:color w:val="0000FF"/>
      <w:u w:val="single"/>
    </w:rPr>
  </w:style>
  <w:style w:type="character" w:customStyle="1" w:styleId="ReferenceChar">
    <w:name w:val="Reference Char"/>
    <w:link w:val="Reference"/>
    <w:rsid w:val="007F0D92"/>
    <w:rPr>
      <w:rFonts w:ascii="Arial" w:eastAsia="Times New Roman" w:hAnsi="Arial" w:cs="Times New Roman"/>
      <w:sz w:val="20"/>
      <w:szCs w:val="20"/>
      <w:lang w:val="en-GB" w:eastAsia="zh-CN"/>
    </w:rPr>
  </w:style>
  <w:style w:type="paragraph" w:customStyle="1" w:styleId="3GPPHeader">
    <w:name w:val="3GPP_Header"/>
    <w:basedOn w:val="BodyText"/>
    <w:rsid w:val="008A734E"/>
    <w:pPr>
      <w:tabs>
        <w:tab w:val="left" w:pos="1701"/>
        <w:tab w:val="right" w:pos="9639"/>
      </w:tabs>
      <w:spacing w:after="240" w:line="259" w:lineRule="auto"/>
    </w:pPr>
    <w:rPr>
      <w:rFonts w:ascii="Arial" w:eastAsiaTheme="minorEastAsia" w:hAnsi="Arial" w:cstheme="minorBidi"/>
      <w:b/>
      <w:sz w:val="24"/>
      <w:szCs w:val="22"/>
      <w:lang w:eastAsia="zh-CN"/>
    </w:rPr>
  </w:style>
  <w:style w:type="paragraph" w:customStyle="1" w:styleId="Comments">
    <w:name w:val="Comments"/>
    <w:basedOn w:val="Normal"/>
    <w:link w:val="CommentsChar"/>
    <w:qFormat/>
    <w:rsid w:val="0030062C"/>
    <w:pPr>
      <w:spacing w:before="40" w:line="259" w:lineRule="auto"/>
    </w:pPr>
    <w:rPr>
      <w:rFonts w:ascii="Arial" w:eastAsia="MS Mincho" w:hAnsi="Arial" w:cstheme="minorBidi"/>
      <w:i/>
      <w:sz w:val="18"/>
      <w:lang w:eastAsia="en-GB"/>
    </w:rPr>
  </w:style>
  <w:style w:type="character" w:customStyle="1" w:styleId="CommentsChar">
    <w:name w:val="Comments Char"/>
    <w:link w:val="Comments"/>
    <w:rsid w:val="0030062C"/>
    <w:rPr>
      <w:rFonts w:ascii="Arial" w:eastAsia="MS Mincho" w:hAnsi="Arial"/>
      <w:i/>
      <w:sz w:val="18"/>
      <w:szCs w:val="24"/>
      <w:lang w:val="en-US" w:eastAsia="en-GB"/>
    </w:rPr>
  </w:style>
  <w:style w:type="table" w:styleId="GridTable1Light-Accent5">
    <w:name w:val="Grid Table 1 Light Accent 5"/>
    <w:basedOn w:val="TableNormal"/>
    <w:uiPriority w:val="46"/>
    <w:rsid w:val="00E31F00"/>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Grid">
    <w:name w:val="Table Grid"/>
    <w:basedOn w:val="TableNormal"/>
    <w:uiPriority w:val="59"/>
    <w:rsid w:val="007230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5488">
      <w:bodyDiv w:val="1"/>
      <w:marLeft w:val="0"/>
      <w:marRight w:val="0"/>
      <w:marTop w:val="0"/>
      <w:marBottom w:val="0"/>
      <w:divBdr>
        <w:top w:val="none" w:sz="0" w:space="0" w:color="auto"/>
        <w:left w:val="none" w:sz="0" w:space="0" w:color="auto"/>
        <w:bottom w:val="none" w:sz="0" w:space="0" w:color="auto"/>
        <w:right w:val="none" w:sz="0" w:space="0" w:color="auto"/>
      </w:divBdr>
    </w:div>
    <w:div w:id="47388969">
      <w:bodyDiv w:val="1"/>
      <w:marLeft w:val="0"/>
      <w:marRight w:val="0"/>
      <w:marTop w:val="0"/>
      <w:marBottom w:val="0"/>
      <w:divBdr>
        <w:top w:val="none" w:sz="0" w:space="0" w:color="auto"/>
        <w:left w:val="none" w:sz="0" w:space="0" w:color="auto"/>
        <w:bottom w:val="none" w:sz="0" w:space="0" w:color="auto"/>
        <w:right w:val="none" w:sz="0" w:space="0" w:color="auto"/>
      </w:divBdr>
    </w:div>
    <w:div w:id="199126099">
      <w:bodyDiv w:val="1"/>
      <w:marLeft w:val="0"/>
      <w:marRight w:val="0"/>
      <w:marTop w:val="0"/>
      <w:marBottom w:val="0"/>
      <w:divBdr>
        <w:top w:val="none" w:sz="0" w:space="0" w:color="auto"/>
        <w:left w:val="none" w:sz="0" w:space="0" w:color="auto"/>
        <w:bottom w:val="none" w:sz="0" w:space="0" w:color="auto"/>
        <w:right w:val="none" w:sz="0" w:space="0" w:color="auto"/>
      </w:divBdr>
    </w:div>
    <w:div w:id="294020655">
      <w:bodyDiv w:val="1"/>
      <w:marLeft w:val="0"/>
      <w:marRight w:val="0"/>
      <w:marTop w:val="0"/>
      <w:marBottom w:val="0"/>
      <w:divBdr>
        <w:top w:val="none" w:sz="0" w:space="0" w:color="auto"/>
        <w:left w:val="none" w:sz="0" w:space="0" w:color="auto"/>
        <w:bottom w:val="none" w:sz="0" w:space="0" w:color="auto"/>
        <w:right w:val="none" w:sz="0" w:space="0" w:color="auto"/>
      </w:divBdr>
    </w:div>
    <w:div w:id="458492144">
      <w:bodyDiv w:val="1"/>
      <w:marLeft w:val="0"/>
      <w:marRight w:val="0"/>
      <w:marTop w:val="0"/>
      <w:marBottom w:val="0"/>
      <w:divBdr>
        <w:top w:val="none" w:sz="0" w:space="0" w:color="auto"/>
        <w:left w:val="none" w:sz="0" w:space="0" w:color="auto"/>
        <w:bottom w:val="none" w:sz="0" w:space="0" w:color="auto"/>
        <w:right w:val="none" w:sz="0" w:space="0" w:color="auto"/>
      </w:divBdr>
    </w:div>
    <w:div w:id="525951382">
      <w:bodyDiv w:val="1"/>
      <w:marLeft w:val="0"/>
      <w:marRight w:val="0"/>
      <w:marTop w:val="0"/>
      <w:marBottom w:val="0"/>
      <w:divBdr>
        <w:top w:val="none" w:sz="0" w:space="0" w:color="auto"/>
        <w:left w:val="none" w:sz="0" w:space="0" w:color="auto"/>
        <w:bottom w:val="none" w:sz="0" w:space="0" w:color="auto"/>
        <w:right w:val="none" w:sz="0" w:space="0" w:color="auto"/>
      </w:divBdr>
    </w:div>
    <w:div w:id="631521684">
      <w:bodyDiv w:val="1"/>
      <w:marLeft w:val="0"/>
      <w:marRight w:val="0"/>
      <w:marTop w:val="0"/>
      <w:marBottom w:val="0"/>
      <w:divBdr>
        <w:top w:val="none" w:sz="0" w:space="0" w:color="auto"/>
        <w:left w:val="none" w:sz="0" w:space="0" w:color="auto"/>
        <w:bottom w:val="none" w:sz="0" w:space="0" w:color="auto"/>
        <w:right w:val="none" w:sz="0" w:space="0" w:color="auto"/>
      </w:divBdr>
    </w:div>
    <w:div w:id="858856705">
      <w:bodyDiv w:val="1"/>
      <w:marLeft w:val="0"/>
      <w:marRight w:val="0"/>
      <w:marTop w:val="0"/>
      <w:marBottom w:val="0"/>
      <w:divBdr>
        <w:top w:val="none" w:sz="0" w:space="0" w:color="auto"/>
        <w:left w:val="none" w:sz="0" w:space="0" w:color="auto"/>
        <w:bottom w:val="none" w:sz="0" w:space="0" w:color="auto"/>
        <w:right w:val="none" w:sz="0" w:space="0" w:color="auto"/>
      </w:divBdr>
    </w:div>
    <w:div w:id="959413284">
      <w:bodyDiv w:val="1"/>
      <w:marLeft w:val="0"/>
      <w:marRight w:val="0"/>
      <w:marTop w:val="0"/>
      <w:marBottom w:val="0"/>
      <w:divBdr>
        <w:top w:val="none" w:sz="0" w:space="0" w:color="auto"/>
        <w:left w:val="none" w:sz="0" w:space="0" w:color="auto"/>
        <w:bottom w:val="none" w:sz="0" w:space="0" w:color="auto"/>
        <w:right w:val="none" w:sz="0" w:space="0" w:color="auto"/>
      </w:divBdr>
    </w:div>
    <w:div w:id="102317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50483-5534-466E-A47A-B1D1341B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2531</Words>
  <Characters>14432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2019-08-27T16:13:00Z</dcterms:created>
  <dcterms:modified xsi:type="dcterms:W3CDTF">2019-08-27T16:13:00Z</dcterms:modified>
</cp:coreProperties>
</file>